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0DC" w:rsidRPr="001358A0" w:rsidRDefault="005620DC" w:rsidP="005620DC">
      <w:pPr>
        <w:tabs>
          <w:tab w:val="left" w:pos="709"/>
        </w:tabs>
        <w:spacing w:line="276" w:lineRule="auto"/>
        <w:jc w:val="right"/>
        <w:rPr>
          <w:b/>
          <w:sz w:val="22"/>
          <w:szCs w:val="22"/>
        </w:rPr>
      </w:pPr>
      <w:r w:rsidRPr="001358A0">
        <w:rPr>
          <w:b/>
          <w:sz w:val="22"/>
          <w:szCs w:val="22"/>
        </w:rPr>
        <w:t>Приложение №</w:t>
      </w:r>
      <w:r w:rsidR="0069669E">
        <w:rPr>
          <w:b/>
          <w:sz w:val="22"/>
          <w:szCs w:val="22"/>
        </w:rPr>
        <w:t>8.</w:t>
      </w:r>
      <w:r>
        <w:rPr>
          <w:b/>
          <w:sz w:val="22"/>
          <w:szCs w:val="22"/>
        </w:rPr>
        <w:t>5</w:t>
      </w:r>
      <w:r w:rsidRPr="001358A0">
        <w:rPr>
          <w:b/>
          <w:sz w:val="22"/>
          <w:szCs w:val="22"/>
        </w:rPr>
        <w:t xml:space="preserve"> к Приложению №8</w:t>
      </w:r>
    </w:p>
    <w:p w:rsidR="00EF120F" w:rsidRDefault="005620DC" w:rsidP="005620DC">
      <w:pPr>
        <w:jc w:val="right"/>
        <w:rPr>
          <w:sz w:val="20"/>
          <w:szCs w:val="20"/>
        </w:rPr>
      </w:pPr>
      <w:r w:rsidRPr="001358A0">
        <w:rPr>
          <w:sz w:val="22"/>
          <w:szCs w:val="22"/>
        </w:rPr>
        <w:t xml:space="preserve">«Регламент взаимодействия исполнителя и заказчика в процессе учета электрической энергии </w:t>
      </w:r>
      <w:r w:rsidR="00D97522">
        <w:rPr>
          <w:sz w:val="22"/>
          <w:szCs w:val="22"/>
        </w:rPr>
        <w:br/>
      </w:r>
      <w:r w:rsidRPr="001358A0">
        <w:rPr>
          <w:sz w:val="22"/>
          <w:szCs w:val="22"/>
        </w:rPr>
        <w:t xml:space="preserve">(мощности) с использованием приборов учета и применения расчетных способов при определении </w:t>
      </w:r>
      <w:r w:rsidR="00D97522">
        <w:rPr>
          <w:sz w:val="22"/>
          <w:szCs w:val="22"/>
        </w:rPr>
        <w:br/>
      </w:r>
      <w:r w:rsidRPr="001358A0">
        <w:rPr>
          <w:sz w:val="22"/>
          <w:szCs w:val="22"/>
        </w:rPr>
        <w:t>объемов переданной электроэнергии»</w:t>
      </w:r>
    </w:p>
    <w:p w:rsidR="00EF120F" w:rsidRPr="00EF120F" w:rsidRDefault="00EF120F" w:rsidP="00EF120F">
      <w:pPr>
        <w:pStyle w:val="af1"/>
        <w:rPr>
          <w:rFonts w:ascii="Times New Roman" w:hAnsi="Times New Roman"/>
          <w:sz w:val="28"/>
          <w:szCs w:val="28"/>
        </w:rPr>
      </w:pPr>
      <w:r w:rsidRPr="00EF120F">
        <w:rPr>
          <w:rFonts w:ascii="Times New Roman" w:hAnsi="Times New Roman"/>
          <w:sz w:val="28"/>
          <w:szCs w:val="28"/>
        </w:rPr>
        <w:t xml:space="preserve">Формат электронного документа </w:t>
      </w:r>
      <w:r w:rsidRPr="00EF120F">
        <w:rPr>
          <w:rFonts w:ascii="Times New Roman" w:hAnsi="Times New Roman"/>
          <w:sz w:val="28"/>
          <w:szCs w:val="28"/>
          <w:lang w:val="en-US"/>
        </w:rPr>
        <w:t>XML</w:t>
      </w:r>
      <w:r w:rsidRPr="00EF120F">
        <w:rPr>
          <w:rFonts w:ascii="Times New Roman" w:hAnsi="Times New Roman"/>
          <w:sz w:val="28"/>
          <w:szCs w:val="28"/>
        </w:rPr>
        <w:t xml:space="preserve"> 80020</w:t>
      </w:r>
    </w:p>
    <w:p w:rsidR="000D48D7" w:rsidRPr="009B157E" w:rsidRDefault="000D48D7" w:rsidP="00F45BD8">
      <w:pPr>
        <w:numPr>
          <w:ilvl w:val="0"/>
          <w:numId w:val="6"/>
        </w:numPr>
        <w:tabs>
          <w:tab w:val="clear" w:pos="360"/>
          <w:tab w:val="left" w:pos="993"/>
        </w:tabs>
        <w:spacing w:before="120" w:after="120"/>
        <w:ind w:left="0" w:firstLine="540"/>
        <w:jc w:val="both"/>
        <w:rPr>
          <w:b/>
        </w:rPr>
      </w:pPr>
      <w:r w:rsidRPr="009B157E">
        <w:rPr>
          <w:b/>
        </w:rPr>
        <w:t>Формат передачи данных результатов измерений по точкам измерений, точкам поставки 80020</w:t>
      </w:r>
      <w:r w:rsidR="00F45BD8" w:rsidRPr="009B157E">
        <w:rPr>
          <w:b/>
        </w:rPr>
        <w:t>.</w:t>
      </w:r>
    </w:p>
    <w:p w:rsidR="00F31539" w:rsidRPr="009B157E" w:rsidRDefault="00F31539" w:rsidP="00031EDA">
      <w:pPr>
        <w:pStyle w:val="a9"/>
        <w:numPr>
          <w:ilvl w:val="1"/>
          <w:numId w:val="6"/>
        </w:numPr>
        <w:tabs>
          <w:tab w:val="num" w:pos="0"/>
          <w:tab w:val="left" w:pos="1080"/>
        </w:tabs>
        <w:spacing w:before="120" w:after="120"/>
        <w:ind w:left="0" w:firstLine="540"/>
        <w:jc w:val="both"/>
        <w:rPr>
          <w:b w:val="0"/>
          <w:bCs w:val="0"/>
          <w:color w:val="000000"/>
        </w:rPr>
      </w:pPr>
      <w:r w:rsidRPr="009B157E">
        <w:rPr>
          <w:b w:val="0"/>
          <w:bCs w:val="0"/>
          <w:color w:val="000000"/>
        </w:rPr>
        <w:t xml:space="preserve">Результаты измерений и данные о состоянии объектов измерений передаются в виде электронного документа (далее </w:t>
      </w:r>
      <w:r w:rsidRPr="009B157E">
        <w:rPr>
          <w:b w:val="0"/>
          <w:bCs w:val="0"/>
        </w:rPr>
        <w:t xml:space="preserve">– </w:t>
      </w:r>
      <w:r w:rsidRPr="009B157E">
        <w:rPr>
          <w:b w:val="0"/>
          <w:bCs w:val="0"/>
          <w:color w:val="000000"/>
        </w:rPr>
        <w:t>документ), сформированного посредством расширяемого языка разметки (</w:t>
      </w:r>
      <w:r w:rsidRPr="009B157E">
        <w:rPr>
          <w:b w:val="0"/>
          <w:bCs w:val="0"/>
          <w:color w:val="000000"/>
          <w:lang w:val="en-GB"/>
        </w:rPr>
        <w:t>Extensible</w:t>
      </w:r>
      <w:r w:rsidRPr="009B157E">
        <w:rPr>
          <w:b w:val="0"/>
          <w:bCs w:val="0"/>
          <w:color w:val="000000"/>
        </w:rPr>
        <w:t xml:space="preserve"> </w:t>
      </w:r>
      <w:r w:rsidRPr="009B157E">
        <w:rPr>
          <w:b w:val="0"/>
          <w:bCs w:val="0"/>
          <w:color w:val="000000"/>
          <w:lang w:val="en-GB"/>
        </w:rPr>
        <w:t>Markup</w:t>
      </w:r>
      <w:r w:rsidRPr="009B157E">
        <w:rPr>
          <w:b w:val="0"/>
          <w:bCs w:val="0"/>
          <w:color w:val="000000"/>
        </w:rPr>
        <w:t xml:space="preserve"> </w:t>
      </w:r>
      <w:r w:rsidRPr="009B157E">
        <w:rPr>
          <w:b w:val="0"/>
          <w:bCs w:val="0"/>
          <w:color w:val="000000"/>
          <w:lang w:val="en-GB"/>
        </w:rPr>
        <w:t>Language</w:t>
      </w:r>
      <w:r w:rsidRPr="009B157E">
        <w:rPr>
          <w:b w:val="0"/>
          <w:bCs w:val="0"/>
          <w:color w:val="000000"/>
        </w:rPr>
        <w:t xml:space="preserve"> </w:t>
      </w:r>
      <w:r w:rsidRPr="009B157E">
        <w:rPr>
          <w:b w:val="0"/>
          <w:bCs w:val="0"/>
        </w:rPr>
        <w:t>–</w:t>
      </w:r>
      <w:r w:rsidRPr="009B157E">
        <w:rPr>
          <w:b w:val="0"/>
          <w:bCs w:val="0"/>
          <w:color w:val="000000"/>
        </w:rPr>
        <w:t xml:space="preserve"> </w:t>
      </w:r>
      <w:r w:rsidRPr="009B157E">
        <w:rPr>
          <w:b w:val="0"/>
          <w:bCs w:val="0"/>
          <w:color w:val="000000"/>
          <w:lang w:val="en-GB"/>
        </w:rPr>
        <w:t>XML</w:t>
      </w:r>
      <w:r w:rsidRPr="009B157E">
        <w:rPr>
          <w:b w:val="0"/>
          <w:bCs w:val="0"/>
          <w:color w:val="000000"/>
        </w:rPr>
        <w:t>) в соответствии со спецификацией 1.0.</w:t>
      </w:r>
    </w:p>
    <w:p w:rsidR="00F31539" w:rsidRPr="009B157E" w:rsidRDefault="00F31539" w:rsidP="006A5FD1">
      <w:pPr>
        <w:pStyle w:val="a9"/>
        <w:numPr>
          <w:ilvl w:val="1"/>
          <w:numId w:val="6"/>
        </w:numPr>
        <w:tabs>
          <w:tab w:val="num" w:pos="0"/>
          <w:tab w:val="left" w:pos="1080"/>
        </w:tabs>
        <w:spacing w:before="120" w:after="120"/>
        <w:ind w:left="0" w:firstLine="540"/>
        <w:jc w:val="both"/>
        <w:rPr>
          <w:b w:val="0"/>
          <w:bCs w:val="0"/>
          <w:color w:val="000000"/>
        </w:rPr>
      </w:pPr>
      <w:r w:rsidRPr="009B157E">
        <w:rPr>
          <w:b w:val="0"/>
          <w:bCs w:val="0"/>
          <w:color w:val="000000"/>
        </w:rPr>
        <w:t>При передаче результатов измерений и данных о состоянии средств и объектов измерений используются тип документа 80020</w:t>
      </w:r>
      <w:r w:rsidR="006A5FD1" w:rsidRPr="009B157E">
        <w:rPr>
          <w:b w:val="0"/>
          <w:bCs w:val="0"/>
          <w:color w:val="000000"/>
        </w:rPr>
        <w:t>.</w:t>
      </w:r>
      <w:r w:rsidRPr="009B157E">
        <w:rPr>
          <w:b w:val="0"/>
          <w:bCs w:val="0"/>
          <w:color w:val="000000"/>
        </w:rPr>
        <w:t xml:space="preserve"> </w:t>
      </w:r>
    </w:p>
    <w:p w:rsidR="00F31539" w:rsidRPr="009B157E" w:rsidRDefault="00F31539" w:rsidP="006A5FD1">
      <w:pPr>
        <w:tabs>
          <w:tab w:val="num" w:pos="0"/>
          <w:tab w:val="left" w:pos="1080"/>
        </w:tabs>
        <w:spacing w:before="120" w:after="120"/>
        <w:ind w:firstLine="540"/>
        <w:jc w:val="both"/>
        <w:rPr>
          <w:b/>
          <w:bCs/>
          <w:color w:val="000000"/>
        </w:rPr>
      </w:pPr>
      <w:r w:rsidRPr="009B157E">
        <w:rPr>
          <w:color w:val="000000"/>
        </w:rPr>
        <w:t>Устанавливаются следующие временные интервалы при передаче данных с использованием электронных документов:</w:t>
      </w:r>
    </w:p>
    <w:p w:rsidR="006A5FD1" w:rsidRPr="009B157E" w:rsidRDefault="00F31539" w:rsidP="006A5FD1">
      <w:pPr>
        <w:numPr>
          <w:ilvl w:val="0"/>
          <w:numId w:val="53"/>
        </w:numPr>
        <w:tabs>
          <w:tab w:val="left" w:pos="900"/>
          <w:tab w:val="left" w:pos="1440"/>
        </w:tabs>
        <w:spacing w:before="120" w:after="120"/>
        <w:jc w:val="both"/>
        <w:rPr>
          <w:bCs/>
          <w:color w:val="000000"/>
        </w:rPr>
      </w:pPr>
      <w:r w:rsidRPr="009B157E">
        <w:rPr>
          <w:bCs/>
          <w:color w:val="000000"/>
        </w:rPr>
        <w:t>для измерительных каналов точек измерений – 30 минут,</w:t>
      </w:r>
    </w:p>
    <w:p w:rsidR="006A5FD1" w:rsidRPr="009B157E" w:rsidRDefault="00F31539" w:rsidP="006A5FD1">
      <w:pPr>
        <w:numPr>
          <w:ilvl w:val="0"/>
          <w:numId w:val="53"/>
        </w:numPr>
        <w:tabs>
          <w:tab w:val="left" w:pos="900"/>
          <w:tab w:val="left" w:pos="1440"/>
        </w:tabs>
        <w:spacing w:before="120" w:after="120"/>
        <w:jc w:val="both"/>
        <w:rPr>
          <w:bCs/>
          <w:color w:val="000000"/>
        </w:rPr>
      </w:pPr>
      <w:r w:rsidRPr="009B157E">
        <w:rPr>
          <w:bCs/>
          <w:color w:val="000000"/>
        </w:rPr>
        <w:t xml:space="preserve">для измерительных каналов точек поставки – 1 час, </w:t>
      </w:r>
    </w:p>
    <w:p w:rsidR="00F31539" w:rsidRPr="009B157E" w:rsidRDefault="00F31539" w:rsidP="006A5FD1">
      <w:pPr>
        <w:numPr>
          <w:ilvl w:val="0"/>
          <w:numId w:val="53"/>
        </w:numPr>
        <w:tabs>
          <w:tab w:val="left" w:pos="900"/>
          <w:tab w:val="left" w:pos="1440"/>
        </w:tabs>
        <w:spacing w:before="120" w:after="120"/>
        <w:jc w:val="both"/>
        <w:rPr>
          <w:bCs/>
          <w:color w:val="000000"/>
        </w:rPr>
      </w:pPr>
      <w:r w:rsidRPr="009B157E">
        <w:rPr>
          <w:bCs/>
          <w:color w:val="000000"/>
        </w:rPr>
        <w:t>для зн</w:t>
      </w:r>
      <w:r w:rsidR="009A211C">
        <w:rPr>
          <w:bCs/>
          <w:color w:val="000000"/>
        </w:rPr>
        <w:t>ачений сальдо-</w:t>
      </w:r>
      <w:r w:rsidR="006A5FD1" w:rsidRPr="009B157E">
        <w:rPr>
          <w:bCs/>
          <w:color w:val="000000"/>
        </w:rPr>
        <w:t>перетоков – 1 час.</w:t>
      </w:r>
    </w:p>
    <w:p w:rsidR="00F31539" w:rsidRPr="009B157E" w:rsidRDefault="00F31539" w:rsidP="00031EDA">
      <w:pPr>
        <w:pStyle w:val="a9"/>
        <w:numPr>
          <w:ilvl w:val="1"/>
          <w:numId w:val="6"/>
        </w:numPr>
        <w:tabs>
          <w:tab w:val="left" w:pos="1080"/>
        </w:tabs>
        <w:spacing w:before="120" w:after="120"/>
        <w:ind w:left="0" w:firstLine="540"/>
        <w:jc w:val="both"/>
        <w:rPr>
          <w:b w:val="0"/>
          <w:bCs w:val="0"/>
        </w:rPr>
      </w:pPr>
      <w:r w:rsidRPr="009B157E">
        <w:rPr>
          <w:b w:val="0"/>
          <w:bCs w:val="0"/>
        </w:rPr>
        <w:t xml:space="preserve">Результаты измерений по точкам измерения, точкам поставки всегда положительны. </w:t>
      </w:r>
    </w:p>
    <w:p w:rsidR="00F063D4" w:rsidRDefault="00F31539" w:rsidP="006F6380">
      <w:pPr>
        <w:pStyle w:val="a9"/>
        <w:numPr>
          <w:ilvl w:val="1"/>
          <w:numId w:val="6"/>
        </w:numPr>
        <w:tabs>
          <w:tab w:val="left" w:pos="1080"/>
        </w:tabs>
        <w:spacing w:before="120" w:after="120"/>
        <w:ind w:left="0" w:firstLine="540"/>
        <w:jc w:val="both"/>
        <w:rPr>
          <w:b w:val="0"/>
          <w:bCs w:val="0"/>
        </w:rPr>
      </w:pPr>
      <w:r w:rsidRPr="009B157E">
        <w:rPr>
          <w:b w:val="0"/>
          <w:bCs w:val="0"/>
        </w:rPr>
        <w:t>Результаты измерений передаются в целых кВт</w:t>
      </w:r>
      <w:r w:rsidRPr="009B157E">
        <w:rPr>
          <w:b w:val="0"/>
          <w:bCs w:val="0"/>
        </w:rPr>
        <w:sym w:font="Symbol" w:char="F0D7"/>
      </w:r>
      <w:r w:rsidRPr="009B157E">
        <w:rPr>
          <w:b w:val="0"/>
          <w:bCs w:val="0"/>
        </w:rPr>
        <w:t xml:space="preserve">ч. При этом </w:t>
      </w:r>
      <w:r w:rsidRPr="009B157E">
        <w:rPr>
          <w:b w:val="0"/>
        </w:rPr>
        <w:t>необходимо</w:t>
      </w:r>
      <w:r w:rsidRPr="009B157E">
        <w:rPr>
          <w:b w:val="0"/>
          <w:bCs w:val="0"/>
        </w:rPr>
        <w:t xml:space="preserve"> использовать следующие правила округления – дробный результат измерений на интервале измерений округляется до целых кВт</w:t>
      </w:r>
      <w:r w:rsidRPr="009B157E">
        <w:rPr>
          <w:b w:val="0"/>
          <w:bCs w:val="0"/>
        </w:rPr>
        <w:sym w:font="Symbol" w:char="F0D7"/>
      </w:r>
      <w:r w:rsidRPr="009B157E">
        <w:rPr>
          <w:b w:val="0"/>
          <w:bCs w:val="0"/>
        </w:rPr>
        <w:t xml:space="preserve">ч по алгебраическим правилам округления. Если десятичная часть больше или равна 5, то результат округляется в большую сторону, если меньше – то в меньшую. При этом разница между не округленным значением и округленным прибавляется к результату измерений на следующем интервале с сохранением знака. Если применяется алгоритм приведения точек измерений к точкам поставки, то округление </w:t>
      </w:r>
      <w:r w:rsidRPr="009B157E">
        <w:rPr>
          <w:b w:val="0"/>
        </w:rPr>
        <w:t>необходимо</w:t>
      </w:r>
      <w:r w:rsidRPr="009B157E">
        <w:rPr>
          <w:b w:val="0"/>
          <w:bCs w:val="0"/>
        </w:rPr>
        <w:t xml:space="preserve"> производить после применения этого алгоритма.</w:t>
      </w:r>
    </w:p>
    <w:p w:rsidR="00F063D4" w:rsidRPr="009B157E" w:rsidRDefault="00F063D4" w:rsidP="00F063D4">
      <w:pPr>
        <w:pStyle w:val="aff2"/>
        <w:numPr>
          <w:ilvl w:val="1"/>
          <w:numId w:val="6"/>
        </w:numPr>
        <w:tabs>
          <w:tab w:val="clear" w:pos="1000"/>
          <w:tab w:val="left" w:pos="142"/>
          <w:tab w:val="left" w:pos="993"/>
        </w:tabs>
        <w:spacing w:before="120" w:after="120"/>
        <w:ind w:left="0" w:firstLine="567"/>
        <w:jc w:val="both"/>
      </w:pPr>
      <w:r w:rsidRPr="009B157E">
        <w:t>Имя файла, содержащего электронный документ,</w:t>
      </w:r>
      <w:r>
        <w:t xml:space="preserve"> должно составляться в формате: </w:t>
      </w:r>
      <w:r w:rsidRPr="009B157E">
        <w:t>«&lt;тип документа&gt;_&lt;ИНН&gt;_&lt;дата&gt;_&lt;номер документа&gt;_&lt;номер АИИС&gt;», где</w:t>
      </w:r>
    </w:p>
    <w:p w:rsidR="00F063D4" w:rsidRPr="009B157E" w:rsidRDefault="00F063D4" w:rsidP="00F063D4">
      <w:pPr>
        <w:pStyle w:val="a0"/>
        <w:numPr>
          <w:ilvl w:val="0"/>
          <w:numId w:val="0"/>
        </w:numPr>
        <w:tabs>
          <w:tab w:val="clear" w:pos="8100"/>
          <w:tab w:val="left" w:pos="885"/>
          <w:tab w:val="left" w:pos="1560"/>
        </w:tabs>
        <w:spacing w:before="120" w:after="120"/>
        <w:rPr>
          <w:spacing w:val="1"/>
        </w:rPr>
      </w:pPr>
      <w:r>
        <w:rPr>
          <w:spacing w:val="1"/>
        </w:rPr>
        <w:t xml:space="preserve">- </w:t>
      </w:r>
      <w:r w:rsidRPr="009B157E">
        <w:rPr>
          <w:spacing w:val="1"/>
        </w:rPr>
        <w:t xml:space="preserve">тип документа – номер, присвоенный </w:t>
      </w:r>
      <w:r>
        <w:t>коммерческим оператором АО «АТС» (далее - КО),</w:t>
      </w:r>
      <w:r w:rsidRPr="009B157E">
        <w:rPr>
          <w:spacing w:val="1"/>
        </w:rPr>
        <w:t xml:space="preserve"> данному типу документа</w:t>
      </w:r>
      <w:r>
        <w:rPr>
          <w:spacing w:val="1"/>
        </w:rPr>
        <w:t>. В данном случае – «80020»</w:t>
      </w:r>
      <w:r w:rsidRPr="009B157E">
        <w:rPr>
          <w:spacing w:val="1"/>
        </w:rPr>
        <w:t>;</w:t>
      </w:r>
    </w:p>
    <w:p w:rsidR="00F063D4" w:rsidRPr="009B157E" w:rsidRDefault="00F063D4" w:rsidP="00F063D4">
      <w:pPr>
        <w:pStyle w:val="a0"/>
        <w:numPr>
          <w:ilvl w:val="0"/>
          <w:numId w:val="0"/>
        </w:numPr>
        <w:tabs>
          <w:tab w:val="clear" w:pos="8100"/>
          <w:tab w:val="left" w:pos="885"/>
          <w:tab w:val="left" w:pos="1440"/>
          <w:tab w:val="left" w:pos="1560"/>
        </w:tabs>
        <w:spacing w:before="120" w:after="120"/>
        <w:rPr>
          <w:spacing w:val="1"/>
        </w:rPr>
      </w:pPr>
      <w:r>
        <w:rPr>
          <w:spacing w:val="1"/>
        </w:rPr>
        <w:t xml:space="preserve">- </w:t>
      </w:r>
      <w:r w:rsidRPr="009B157E">
        <w:rPr>
          <w:spacing w:val="1"/>
        </w:rPr>
        <w:t>ИНН – ИНН организации, предоставляющей информацию. Длина поля &lt;ИНН&gt; – 10 символов;</w:t>
      </w:r>
    </w:p>
    <w:p w:rsidR="00F063D4" w:rsidRPr="009B157E" w:rsidRDefault="00F063D4" w:rsidP="00F063D4">
      <w:pPr>
        <w:pStyle w:val="a0"/>
        <w:numPr>
          <w:ilvl w:val="0"/>
          <w:numId w:val="0"/>
        </w:numPr>
        <w:tabs>
          <w:tab w:val="clear" w:pos="8100"/>
          <w:tab w:val="left" w:pos="885"/>
          <w:tab w:val="left" w:pos="1440"/>
          <w:tab w:val="left" w:pos="1560"/>
        </w:tabs>
        <w:spacing w:before="120" w:after="120"/>
        <w:rPr>
          <w:spacing w:val="1"/>
        </w:rPr>
      </w:pPr>
      <w:r>
        <w:rPr>
          <w:spacing w:val="1"/>
        </w:rPr>
        <w:t xml:space="preserve">- </w:t>
      </w:r>
      <w:r w:rsidRPr="009B157E">
        <w:rPr>
          <w:spacing w:val="1"/>
        </w:rPr>
        <w:t>дата – операционный период, за который предоставляется информация, в формате «ГГГГММДД», где «ГГГГ» – год, «ММ» – порядковый номер месяца, «ДД» – день. Длина поля &lt;дата&gt; – 8 знаков;</w:t>
      </w:r>
    </w:p>
    <w:p w:rsidR="00F063D4" w:rsidRPr="009B157E" w:rsidRDefault="00F063D4" w:rsidP="00F063D4">
      <w:pPr>
        <w:pStyle w:val="a0"/>
        <w:numPr>
          <w:ilvl w:val="0"/>
          <w:numId w:val="0"/>
        </w:numPr>
        <w:tabs>
          <w:tab w:val="clear" w:pos="8100"/>
          <w:tab w:val="left" w:pos="885"/>
          <w:tab w:val="left" w:pos="1440"/>
          <w:tab w:val="left" w:pos="1560"/>
        </w:tabs>
        <w:spacing w:before="120" w:after="120"/>
        <w:rPr>
          <w:spacing w:val="1"/>
        </w:rPr>
      </w:pPr>
      <w:r>
        <w:rPr>
          <w:spacing w:val="1"/>
        </w:rPr>
        <w:t xml:space="preserve">- </w:t>
      </w:r>
      <w:r w:rsidRPr="009B157E">
        <w:rPr>
          <w:spacing w:val="1"/>
        </w:rPr>
        <w:t xml:space="preserve">номер документа – порядковый номер (идентификатор) документа. Номер должен содержать не более 7 цифр. Номера документов присваиваются отправителем, начинаются с 1 и увеличиваются на 1 с каждым новым документом для данного типа документов, сформированных для одних и тех же суток; </w:t>
      </w:r>
    </w:p>
    <w:p w:rsidR="002C5281" w:rsidRPr="00F063D4" w:rsidRDefault="00F063D4" w:rsidP="00F063D4">
      <w:pPr>
        <w:pStyle w:val="a9"/>
        <w:tabs>
          <w:tab w:val="left" w:pos="1080"/>
        </w:tabs>
        <w:spacing w:before="120" w:after="120"/>
        <w:jc w:val="both"/>
        <w:rPr>
          <w:b w:val="0"/>
          <w:bCs w:val="0"/>
        </w:rPr>
      </w:pPr>
      <w:r w:rsidRPr="00F063D4">
        <w:rPr>
          <w:b w:val="0"/>
          <w:spacing w:val="1"/>
        </w:rPr>
        <w:t xml:space="preserve">- номер АИИС – обязательный параметр, код, присваиваемый КО АИИС организации. </w:t>
      </w:r>
      <w:r>
        <w:rPr>
          <w:b w:val="0"/>
          <w:spacing w:val="1"/>
        </w:rPr>
        <w:t xml:space="preserve">  </w:t>
      </w:r>
      <w:r w:rsidRPr="00F063D4">
        <w:rPr>
          <w:b w:val="0"/>
          <w:spacing w:val="1"/>
        </w:rPr>
        <w:t>Используется для организации независимой передачи электронных документов от разных АИИС одной организации. Каждая область передаваемой информации (параметр &lt;area&gt;) должна соответствовать номеру своей АИИС, указанному в имени файла.</w:t>
      </w:r>
      <w:r w:rsidR="00F31539" w:rsidRPr="00F063D4">
        <w:rPr>
          <w:b w:val="0"/>
          <w:bCs w:val="0"/>
        </w:rPr>
        <w:t xml:space="preserve"> </w:t>
      </w:r>
    </w:p>
    <w:p w:rsidR="00F31539" w:rsidRPr="009A211C" w:rsidRDefault="00F31539" w:rsidP="009A211C">
      <w:pPr>
        <w:numPr>
          <w:ilvl w:val="0"/>
          <w:numId w:val="6"/>
        </w:numPr>
        <w:tabs>
          <w:tab w:val="clear" w:pos="360"/>
          <w:tab w:val="left" w:pos="993"/>
        </w:tabs>
        <w:spacing w:before="120" w:after="120"/>
        <w:ind w:left="0" w:firstLine="540"/>
        <w:jc w:val="both"/>
        <w:rPr>
          <w:b/>
        </w:rPr>
      </w:pPr>
      <w:r w:rsidRPr="009B157E">
        <w:rPr>
          <w:b/>
        </w:rPr>
        <w:t xml:space="preserve">Описание формата передачи </w:t>
      </w:r>
      <w:r w:rsidR="00031EDA" w:rsidRPr="009B157E">
        <w:rPr>
          <w:b/>
        </w:rPr>
        <w:t xml:space="preserve">данных </w:t>
      </w:r>
      <w:r w:rsidRPr="009B157E">
        <w:rPr>
          <w:b/>
        </w:rPr>
        <w:t xml:space="preserve">80020 </w:t>
      </w:r>
    </w:p>
    <w:p w:rsidR="00F31539" w:rsidRPr="009B157E" w:rsidRDefault="00F31539" w:rsidP="00031EDA">
      <w:pPr>
        <w:pStyle w:val="a9"/>
        <w:numPr>
          <w:ilvl w:val="1"/>
          <w:numId w:val="6"/>
        </w:numPr>
        <w:tabs>
          <w:tab w:val="left" w:pos="1260"/>
        </w:tabs>
        <w:spacing w:before="120" w:after="120"/>
        <w:ind w:left="0" w:firstLine="540"/>
        <w:jc w:val="both"/>
        <w:rPr>
          <w:b w:val="0"/>
          <w:bCs w:val="0"/>
        </w:rPr>
      </w:pPr>
      <w:r w:rsidRPr="009B157E">
        <w:rPr>
          <w:b w:val="0"/>
          <w:bCs w:val="0"/>
        </w:rPr>
        <w:t>Описание структуры входного документа (тип 80020).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Формат документа используется для направления результатов измерений и данных о состоянии объектов измерений.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При передаче электронного документа используется расширяемый язык разметки (XML) в соответствии со спецификацией Extensible Markup Language (XML) 1.0.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При декларации кодировки, являющейся частью декларации XML, используются названия и псевдонимы русскоязычных наборов символов, зарегистрированных в Internet Assigned Numbers Authority. Для данного электронного документа используется кодировка «windows-1251».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t>Атрибуты, которые согласно настоящему документу являются необязательными, могут отсутствовать либо быть незаполненными.</w:t>
      </w:r>
    </w:p>
    <w:p w:rsidR="00031EDA" w:rsidRPr="009B157E" w:rsidRDefault="00BF6B64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>
        <w:rPr>
          <w:color w:val="000000"/>
          <w:spacing w:val="1"/>
        </w:rPr>
        <w:t>2.1</w:t>
      </w:r>
      <w:r w:rsidR="00031EDA" w:rsidRPr="009B157E">
        <w:rPr>
          <w:color w:val="000000"/>
          <w:spacing w:val="1"/>
        </w:rPr>
        <w:t>.1. &lt;</w:t>
      </w:r>
      <w:r w:rsidR="00031EDA" w:rsidRPr="009B157E">
        <w:rPr>
          <w:color w:val="000000"/>
          <w:spacing w:val="1"/>
          <w:lang w:val="en-US"/>
        </w:rPr>
        <w:t>message</w:t>
      </w:r>
      <w:r w:rsidR="00031EDA" w:rsidRPr="009B157E">
        <w:rPr>
          <w:color w:val="000000"/>
          <w:spacing w:val="1"/>
        </w:rPr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t>Элемент &lt;message&gt; является корневым элементом. Потомками</w:t>
      </w:r>
      <w:r w:rsidRPr="009B157E">
        <w:rPr>
          <w:lang w:val="en-US"/>
        </w:rPr>
        <w:t xml:space="preserve"> </w:t>
      </w:r>
      <w:r w:rsidRPr="009B157E">
        <w:t>элемента</w:t>
      </w:r>
      <w:r w:rsidRPr="009B157E">
        <w:rPr>
          <w:lang w:val="en-US"/>
        </w:rPr>
        <w:t xml:space="preserve"> &lt;message&gt; </w:t>
      </w:r>
      <w:r w:rsidRPr="009B157E">
        <w:t>являются</w:t>
      </w:r>
      <w:r w:rsidRPr="009B157E">
        <w:rPr>
          <w:lang w:val="en-US"/>
        </w:rPr>
        <w:t xml:space="preserve"> </w:t>
      </w:r>
      <w:r w:rsidRPr="009B157E">
        <w:t>элементы</w:t>
      </w:r>
      <w:r w:rsidRPr="009B157E">
        <w:rPr>
          <w:lang w:val="en-US"/>
        </w:rPr>
        <w:t xml:space="preserve"> </w:t>
      </w:r>
      <w:r w:rsidRPr="009B157E">
        <w:rPr>
          <w:lang w:val="en-US" w:eastAsia="zh-CN"/>
        </w:rPr>
        <w:t xml:space="preserve">&lt;comment&gt;, </w:t>
      </w:r>
      <w:r w:rsidRPr="009B157E">
        <w:rPr>
          <w:lang w:val="en-US"/>
        </w:rPr>
        <w:t xml:space="preserve">&lt;datetime&gt;, &lt;sender&gt;, &lt;area&gt;. </w:t>
      </w:r>
      <w:r w:rsidRPr="009B157E">
        <w:t>В документе допускается наличие только одного корневого элемента &lt;message&gt;.</w:t>
      </w:r>
      <w:r w:rsidRPr="009B157E">
        <w:rPr>
          <w:color w:val="000000"/>
          <w:spacing w:val="1"/>
        </w:rPr>
        <w:t xml:space="preserve"> 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rPr>
          <w:color w:val="000000"/>
          <w:spacing w:val="1"/>
        </w:rPr>
        <w:t>Атрибуты элемента &lt;</w:t>
      </w:r>
      <w:r w:rsidRPr="009B157E">
        <w:rPr>
          <w:color w:val="000000"/>
          <w:spacing w:val="1"/>
          <w:lang w:val="en-US"/>
        </w:rPr>
        <w:t>message</w:t>
      </w:r>
      <w:r w:rsidRPr="009B157E">
        <w:rPr>
          <w:color w:val="000000"/>
          <w:spacing w:val="1"/>
        </w:rPr>
        <w:t>&gt;:</w:t>
      </w:r>
    </w:p>
    <w:p w:rsidR="00031EDA" w:rsidRPr="009B157E" w:rsidRDefault="00031EDA" w:rsidP="00031EDA">
      <w:pPr>
        <w:pStyle w:val="a0"/>
        <w:numPr>
          <w:ilvl w:val="0"/>
          <w:numId w:val="50"/>
        </w:numPr>
        <w:tabs>
          <w:tab w:val="clear" w:pos="8100"/>
          <w:tab w:val="left" w:pos="885"/>
          <w:tab w:val="left" w:pos="1440"/>
          <w:tab w:val="left" w:pos="1560"/>
        </w:tabs>
        <w:spacing w:before="120" w:after="120"/>
        <w:rPr>
          <w:spacing w:val="1"/>
        </w:rPr>
      </w:pPr>
      <w:r w:rsidRPr="009B157E">
        <w:rPr>
          <w:color w:val="000000"/>
          <w:spacing w:val="1"/>
        </w:rPr>
        <w:t xml:space="preserve">class – является обязательным и содержит данные о типе </w:t>
      </w:r>
      <w:r w:rsidRPr="009B157E">
        <w:rPr>
          <w:spacing w:val="1"/>
        </w:rPr>
        <w:t>электронного документа. Значение атрибута class должно быть равно «80020»;</w:t>
      </w:r>
    </w:p>
    <w:p w:rsidR="00031EDA" w:rsidRPr="009B157E" w:rsidRDefault="00031EDA" w:rsidP="00031EDA">
      <w:pPr>
        <w:pStyle w:val="a0"/>
        <w:numPr>
          <w:ilvl w:val="0"/>
          <w:numId w:val="50"/>
        </w:numPr>
        <w:tabs>
          <w:tab w:val="clear" w:pos="8100"/>
          <w:tab w:val="left" w:pos="885"/>
          <w:tab w:val="left" w:pos="1440"/>
          <w:tab w:val="left" w:pos="1560"/>
        </w:tabs>
        <w:spacing w:before="120" w:after="120"/>
        <w:rPr>
          <w:color w:val="000000"/>
          <w:spacing w:val="1"/>
        </w:rPr>
      </w:pPr>
      <w:r w:rsidRPr="009B157E">
        <w:rPr>
          <w:spacing w:val="1"/>
        </w:rPr>
        <w:t>version – является</w:t>
      </w:r>
      <w:r w:rsidRPr="009B157E">
        <w:rPr>
          <w:color w:val="000000"/>
          <w:spacing w:val="1"/>
        </w:rPr>
        <w:t xml:space="preserve"> обязательным и содержит данные о версии формата. Данный документ определяет версию документа 2;</w:t>
      </w:r>
    </w:p>
    <w:p w:rsidR="00031EDA" w:rsidRPr="009B157E" w:rsidRDefault="00031EDA" w:rsidP="00031EDA">
      <w:pPr>
        <w:pStyle w:val="a0"/>
        <w:numPr>
          <w:ilvl w:val="0"/>
          <w:numId w:val="50"/>
        </w:numPr>
        <w:tabs>
          <w:tab w:val="clear" w:pos="8100"/>
          <w:tab w:val="left" w:pos="885"/>
          <w:tab w:val="left" w:pos="1440"/>
          <w:tab w:val="left" w:pos="1560"/>
        </w:tabs>
        <w:spacing w:before="120" w:after="120"/>
        <w:rPr>
          <w:color w:val="000000"/>
          <w:spacing w:val="1"/>
        </w:rPr>
      </w:pPr>
      <w:r w:rsidRPr="009B157E">
        <w:t>number – является обязательным и содержит порядковый номер сообщения (номера сообщений присваиваются отправителем, начинаются с 1 и увеличиваются на 1 с каждым новым сообщением). Совпадает с номером документа в пункте 4.1.</w:t>
      </w:r>
    </w:p>
    <w:p w:rsidR="00031EDA" w:rsidRPr="009B157E" w:rsidRDefault="00BF6B64" w:rsidP="00031EDA">
      <w:pPr>
        <w:pStyle w:val="a0"/>
        <w:numPr>
          <w:ilvl w:val="0"/>
          <w:numId w:val="0"/>
        </w:numPr>
        <w:tabs>
          <w:tab w:val="left" w:pos="885"/>
          <w:tab w:val="left" w:pos="1440"/>
          <w:tab w:val="left" w:pos="1560"/>
        </w:tabs>
        <w:spacing w:before="120" w:after="120"/>
        <w:ind w:left="539"/>
      </w:pPr>
      <w:r>
        <w:t>2.1</w:t>
      </w:r>
      <w:r w:rsidR="00031EDA" w:rsidRPr="009B157E">
        <w:t xml:space="preserve">.1.1. </w:t>
      </w:r>
      <w:r w:rsidR="00031EDA" w:rsidRPr="00BF6B64">
        <w:t>&lt;</w:t>
      </w:r>
      <w:r w:rsidR="00031EDA" w:rsidRPr="009B157E">
        <w:rPr>
          <w:lang w:val="en-US"/>
        </w:rPr>
        <w:t>datetime</w:t>
      </w:r>
      <w:r w:rsidR="00031EDA" w:rsidRPr="00BF6B64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&lt;datetime&gt; является потомком корневого элемента &lt;message&gt;. В документе допускается наличие только одного элемента &lt;datetime&gt;. Элемент &lt;datetime&gt; содержит информацию о времени создания документа. Потомками элемента &lt;datetime&gt; являются элементы &lt;</w:t>
      </w:r>
      <w:r w:rsidRPr="009B157E">
        <w:rPr>
          <w:lang w:val="en-US"/>
        </w:rPr>
        <w:t>t</w:t>
      </w:r>
      <w:r w:rsidRPr="009B157E">
        <w:t>ime</w:t>
      </w:r>
      <w:r w:rsidRPr="009B157E">
        <w:rPr>
          <w:lang w:val="en-US"/>
        </w:rPr>
        <w:t>s</w:t>
      </w:r>
      <w:r w:rsidRPr="009B157E">
        <w:t>tamp&gt;, &lt;</w:t>
      </w:r>
      <w:r w:rsidRPr="009B157E">
        <w:rPr>
          <w:lang w:val="en-US"/>
        </w:rPr>
        <w:t>d</w:t>
      </w:r>
      <w:r w:rsidRPr="009B157E">
        <w:t>ay&gt;, &lt;</w:t>
      </w:r>
      <w:r w:rsidRPr="009B157E">
        <w:rPr>
          <w:lang w:val="en-US"/>
        </w:rPr>
        <w:t>d</w:t>
      </w:r>
      <w:r w:rsidRPr="009B157E">
        <w:t>aylight</w:t>
      </w:r>
      <w:r w:rsidRPr="009B157E">
        <w:rPr>
          <w:lang w:val="en-US"/>
        </w:rPr>
        <w:t>s</w:t>
      </w:r>
      <w:r w:rsidRPr="009B157E">
        <w:t>aving</w:t>
      </w:r>
      <w:r w:rsidRPr="009B157E">
        <w:rPr>
          <w:lang w:val="en-US"/>
        </w:rPr>
        <w:t>t</w:t>
      </w:r>
      <w:r w:rsidRPr="009B157E">
        <w:t>ime&gt;.</w:t>
      </w:r>
    </w:p>
    <w:p w:rsidR="00031EDA" w:rsidRPr="009B157E" w:rsidRDefault="00BF6B64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.1.1.1. &lt;</w:t>
      </w:r>
      <w:r w:rsidR="00031EDA" w:rsidRPr="009B157E">
        <w:rPr>
          <w:lang w:val="en-US"/>
        </w:rPr>
        <w:t>timestamp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t</w:t>
      </w:r>
      <w:r w:rsidRPr="009B157E">
        <w:t>ime</w:t>
      </w:r>
      <w:r w:rsidRPr="009B157E">
        <w:rPr>
          <w:lang w:val="en-US"/>
        </w:rPr>
        <w:t>s</w:t>
      </w:r>
      <w:r w:rsidRPr="009B157E">
        <w:t>tamp&gt; является потомком элемента &lt;datetime&gt;. Содержимым элемента &lt;</w:t>
      </w:r>
      <w:r w:rsidRPr="009B157E">
        <w:rPr>
          <w:lang w:val="en-US"/>
        </w:rPr>
        <w:t>t</w:t>
      </w:r>
      <w:r w:rsidRPr="009B157E">
        <w:t>ime</w:t>
      </w:r>
      <w:r w:rsidRPr="009B157E">
        <w:rPr>
          <w:lang w:val="en-US"/>
        </w:rPr>
        <w:t>s</w:t>
      </w:r>
      <w:r w:rsidRPr="009B157E">
        <w:t>tamp&gt; является дата и время формирования данного документа в формате «ГГГГММДДччммсс», где «ГГГГ» – год, «ММ» – порядковый номер месяца, «ДД» – день, «чч» – час в 24-часовом формате, «мм» – минута, «сс» – секунда.</w:t>
      </w:r>
    </w:p>
    <w:p w:rsidR="00031EDA" w:rsidRPr="009B157E" w:rsidRDefault="00BF6B64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.1.1.2. &lt;</w:t>
      </w:r>
      <w:r w:rsidR="00031EDA" w:rsidRPr="009B157E">
        <w:rPr>
          <w:lang w:val="en-US"/>
        </w:rPr>
        <w:t>day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d</w:t>
      </w:r>
      <w:r w:rsidRPr="009B157E">
        <w:t>ay&gt; является обязательным и содержит дату, определяющую операционный период, за который предоставляется информация, в формате «ГГГГММДД», где «ГГГГ» – год, «ММ» – порядковый номер месяца, «ДД» – день.</w:t>
      </w:r>
    </w:p>
    <w:p w:rsidR="00031EDA" w:rsidRPr="009B157E" w:rsidRDefault="00BF6B64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.1.1.3. &lt;</w:t>
      </w:r>
      <w:r w:rsidR="00031EDA" w:rsidRPr="009B157E">
        <w:rPr>
          <w:lang w:val="en-US"/>
        </w:rPr>
        <w:t>d</w:t>
      </w:r>
      <w:r w:rsidR="00031EDA" w:rsidRPr="009B157E">
        <w:t>aylight</w:t>
      </w:r>
      <w:r w:rsidR="00031EDA" w:rsidRPr="009B157E">
        <w:rPr>
          <w:lang w:val="en-US"/>
        </w:rPr>
        <w:t>s</w:t>
      </w:r>
      <w:r w:rsidR="00031EDA" w:rsidRPr="009B157E">
        <w:t>aving</w:t>
      </w:r>
      <w:r w:rsidR="00031EDA" w:rsidRPr="009B157E">
        <w:rPr>
          <w:lang w:val="en-US"/>
        </w:rPr>
        <w:t>t</w:t>
      </w:r>
      <w:r w:rsidR="00031EDA" w:rsidRPr="009B157E">
        <w:t>ime&gt;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d</w:t>
      </w:r>
      <w:r w:rsidRPr="009B157E">
        <w:t>aylight</w:t>
      </w:r>
      <w:r w:rsidRPr="009B157E">
        <w:rPr>
          <w:lang w:val="en-US"/>
        </w:rPr>
        <w:t>s</w:t>
      </w:r>
      <w:r w:rsidRPr="009B157E">
        <w:t>aving</w:t>
      </w:r>
      <w:r w:rsidRPr="009B157E">
        <w:rPr>
          <w:lang w:val="en-US"/>
        </w:rPr>
        <w:t>t</w:t>
      </w:r>
      <w:r w:rsidRPr="009B157E">
        <w:t>ime&gt; является обязательным и содержит значение «0». Значение элемента &lt;</w:t>
      </w:r>
      <w:r w:rsidRPr="009B157E">
        <w:rPr>
          <w:lang w:val="en-US"/>
        </w:rPr>
        <w:t>d</w:t>
      </w:r>
      <w:r w:rsidRPr="009B157E">
        <w:t>aylight</w:t>
      </w:r>
      <w:r w:rsidRPr="009B157E">
        <w:rPr>
          <w:lang w:val="en-US"/>
        </w:rPr>
        <w:t>s</w:t>
      </w:r>
      <w:r w:rsidRPr="009B157E">
        <w:t>aving</w:t>
      </w:r>
      <w:r w:rsidRPr="009B157E">
        <w:rPr>
          <w:lang w:val="en-US"/>
        </w:rPr>
        <w:t>t</w:t>
      </w:r>
      <w:r w:rsidRPr="009B157E">
        <w:t>ime&gt; применяется ко всем значениям времени в данном сообщении.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.1.2. &lt;</w:t>
      </w:r>
      <w:r w:rsidR="00031EDA" w:rsidRPr="009B157E">
        <w:rPr>
          <w:lang w:val="en-US"/>
        </w:rPr>
        <w:t>sender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rPr>
          <w:color w:val="000000"/>
          <w:spacing w:val="1"/>
        </w:rPr>
        <w:t>Элемент &lt;sender&gt; является потомком корневого элемента &lt;message&gt;. В документе допускается наличие только одного элемента &lt;sender&gt;. Элемент &lt;sender&gt; описывает организацию, предоставляющую информацию. Потомками элемента &lt;sender&gt; являются элементы &lt;inn&gt;, &lt;name&gt;.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>
        <w:rPr>
          <w:color w:val="000000"/>
          <w:spacing w:val="1"/>
        </w:rPr>
        <w:t>2.1</w:t>
      </w:r>
      <w:r w:rsidR="00031EDA" w:rsidRPr="009B157E">
        <w:rPr>
          <w:color w:val="000000"/>
          <w:spacing w:val="1"/>
        </w:rPr>
        <w:t>.1.2.1. &lt;</w:t>
      </w:r>
      <w:r w:rsidR="00031EDA" w:rsidRPr="009B157E">
        <w:rPr>
          <w:color w:val="000000"/>
          <w:spacing w:val="1"/>
          <w:lang w:val="en-US"/>
        </w:rPr>
        <w:t>inn</w:t>
      </w:r>
      <w:r w:rsidR="00031EDA" w:rsidRPr="009B157E">
        <w:rPr>
          <w:color w:val="000000"/>
          <w:spacing w:val="1"/>
        </w:rPr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rPr>
          <w:color w:val="000000"/>
          <w:spacing w:val="1"/>
        </w:rPr>
        <w:t>Элемент &lt;inn&gt; является обязательным и содержит ИНН организации, предоставляющей информацию.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>
        <w:rPr>
          <w:color w:val="000000"/>
          <w:spacing w:val="1"/>
        </w:rPr>
        <w:t>2.1</w:t>
      </w:r>
      <w:r w:rsidR="00031EDA" w:rsidRPr="009B157E">
        <w:rPr>
          <w:color w:val="000000"/>
          <w:spacing w:val="1"/>
        </w:rPr>
        <w:t>.1.2.2. &lt;</w:t>
      </w:r>
      <w:r w:rsidR="00031EDA" w:rsidRPr="009B157E">
        <w:rPr>
          <w:color w:val="000000"/>
          <w:spacing w:val="1"/>
          <w:lang w:val="en-US"/>
        </w:rPr>
        <w:t>name</w:t>
      </w:r>
      <w:r w:rsidR="00031EDA" w:rsidRPr="009B157E">
        <w:rPr>
          <w:color w:val="000000"/>
          <w:spacing w:val="1"/>
        </w:rPr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&lt;name&gt; элемента &lt;sender&gt; содержит название организации, предоставляющей информацию. Длина названия до 250 символов.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 &lt;</w:t>
      </w:r>
      <w:r w:rsidR="00031EDA" w:rsidRPr="009B157E">
        <w:rPr>
          <w:lang w:val="en-US"/>
        </w:rPr>
        <w:t>area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&lt;area&gt; содержит информацию о результатах измерений. Атрибутом элемента &lt;area&gt; является timezone, указывающий, к какой временной зоне относится данная &lt;area&gt;. Атрибут timezone может принимать следующие значения:</w:t>
      </w:r>
    </w:p>
    <w:p w:rsidR="00031EDA" w:rsidRPr="009B157E" w:rsidRDefault="00031EDA" w:rsidP="006F6380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t>«1» – д</w:t>
      </w:r>
      <w:r w:rsidR="0075686F" w:rsidRPr="009B157E">
        <w:t>ля первой и второй ценовых зон</w:t>
      </w:r>
      <w:r w:rsidRPr="009B157E">
        <w:t>.</w:t>
      </w:r>
    </w:p>
    <w:p w:rsidR="00BF6B64" w:rsidRPr="00F063D4" w:rsidRDefault="00031EDA" w:rsidP="00F063D4">
      <w:pPr>
        <w:tabs>
          <w:tab w:val="left" w:pos="1080"/>
        </w:tabs>
        <w:spacing w:before="120" w:after="120"/>
        <w:ind w:firstLine="539"/>
        <w:jc w:val="both"/>
        <w:rPr>
          <w:lang w:val="en-US"/>
        </w:rPr>
      </w:pPr>
      <w:r w:rsidRPr="009B157E">
        <w:t>Потомками</w:t>
      </w:r>
      <w:r w:rsidRPr="009B157E">
        <w:rPr>
          <w:lang w:val="en-US"/>
        </w:rPr>
        <w:t xml:space="preserve"> </w:t>
      </w:r>
      <w:r w:rsidRPr="009B157E">
        <w:t>элемента</w:t>
      </w:r>
      <w:r w:rsidRPr="009B157E">
        <w:rPr>
          <w:lang w:val="en-US"/>
        </w:rPr>
        <w:t xml:space="preserve"> &lt;area&gt; </w:t>
      </w:r>
      <w:r w:rsidRPr="009B157E">
        <w:t>могут</w:t>
      </w:r>
      <w:r w:rsidRPr="009B157E">
        <w:rPr>
          <w:lang w:val="en-US"/>
        </w:rPr>
        <w:t xml:space="preserve"> </w:t>
      </w:r>
      <w:r w:rsidRPr="009B157E">
        <w:t>являться</w:t>
      </w:r>
      <w:r w:rsidRPr="009B157E">
        <w:rPr>
          <w:lang w:val="en-US"/>
        </w:rPr>
        <w:t xml:space="preserve"> </w:t>
      </w:r>
      <w:r w:rsidRPr="009B157E">
        <w:t>элементы</w:t>
      </w:r>
      <w:r w:rsidRPr="009B157E">
        <w:rPr>
          <w:lang w:val="en-US"/>
        </w:rPr>
        <w:t xml:space="preserve"> &lt;inn&gt;, &lt;name&gt;, &lt;measuringobject&gt;, &lt;measuringpoint&gt;, &lt;deliverypoi</w:t>
      </w:r>
      <w:r w:rsidR="00BF6B64">
        <w:rPr>
          <w:lang w:val="en-US"/>
        </w:rPr>
        <w:t>nt&gt;, &lt;deliverygroup&gt;, &lt;peretok&gt;</w:t>
      </w:r>
      <w:r w:rsidRPr="00BF6B64">
        <w:rPr>
          <w:lang w:val="en-US"/>
        </w:rPr>
        <w:t xml:space="preserve">. 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t>В документе допускается наличие только одного элемента &lt;area&gt;.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rPr>
          <w:color w:val="000000"/>
          <w:spacing w:val="1"/>
        </w:rPr>
        <w:t>2.1</w:t>
      </w:r>
      <w:r w:rsidR="00031EDA" w:rsidRPr="009B157E">
        <w:rPr>
          <w:color w:val="000000"/>
          <w:spacing w:val="1"/>
        </w:rPr>
        <w:t xml:space="preserve">.1.3.1. </w:t>
      </w:r>
      <w:r w:rsidR="00031EDA" w:rsidRPr="009B157E">
        <w:t>&lt;</w:t>
      </w:r>
      <w:r w:rsidR="00031EDA" w:rsidRPr="009B157E">
        <w:rPr>
          <w:lang w:val="en-US"/>
        </w:rPr>
        <w:t>inn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color w:val="000000"/>
          <w:spacing w:val="1"/>
        </w:rPr>
      </w:pPr>
      <w:r w:rsidRPr="009B157E">
        <w:t xml:space="preserve">Элемент &lt;inn&gt; является обязательным и содержит идентификатор, присваиваемый </w:t>
      </w:r>
      <w:r w:rsidR="00BF6B64">
        <w:t>коммерческим оператором АО «АТС» (далее - КО)</w:t>
      </w:r>
      <w:r w:rsidRPr="009B157E">
        <w:t>. Значением элемента &lt;</w:t>
      </w:r>
      <w:r w:rsidRPr="009B157E">
        <w:rPr>
          <w:lang w:val="en-US"/>
        </w:rPr>
        <w:t>inn</w:t>
      </w:r>
      <w:r w:rsidRPr="009B157E">
        <w:t>&gt; является 10-значный идентификатор, предоставляемый КО.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rPr>
          <w:color w:val="000000"/>
          <w:spacing w:val="1"/>
        </w:rPr>
        <w:t>2.1</w:t>
      </w:r>
      <w:r w:rsidR="00031EDA" w:rsidRPr="009B157E">
        <w:rPr>
          <w:color w:val="000000"/>
          <w:spacing w:val="1"/>
        </w:rPr>
        <w:t xml:space="preserve">.1.3.2. </w:t>
      </w:r>
      <w:r w:rsidR="00031EDA" w:rsidRPr="009B157E">
        <w:t>&lt;</w:t>
      </w:r>
      <w:r w:rsidR="00031EDA" w:rsidRPr="009B157E">
        <w:rPr>
          <w:lang w:val="en-US"/>
        </w:rPr>
        <w:t>name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&lt;name&gt; является обязательным и содержит название данной &lt;area&gt;. Длина названия до 250 символов.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.1.3.3. &lt;</w:t>
      </w:r>
      <w:r w:rsidR="00031EDA" w:rsidRPr="009B157E">
        <w:rPr>
          <w:lang w:val="en-US"/>
        </w:rPr>
        <w:t>measuringobject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measuringobject</w:t>
      </w:r>
      <w:r w:rsidRPr="009B157E">
        <w:t xml:space="preserve">&gt; содержит сведения о состоянии объекта измерений. Является </w:t>
      </w:r>
      <w:r w:rsidR="008D29F0" w:rsidRPr="009B157E">
        <w:t>обязательным при наличии в &lt;</w:t>
      </w:r>
      <w:r w:rsidR="008D29F0" w:rsidRPr="009B157E">
        <w:rPr>
          <w:lang w:val="en-US"/>
        </w:rPr>
        <w:t>area</w:t>
      </w:r>
      <w:r w:rsidR="008D29F0" w:rsidRPr="009B157E">
        <w:t xml:space="preserve">&gt; объектов измерений. Количество </w:t>
      </w:r>
      <w:r w:rsidRPr="009B157E">
        <w:t>элементов &lt;</w:t>
      </w:r>
      <w:r w:rsidRPr="009B157E">
        <w:rPr>
          <w:lang w:val="en-US"/>
        </w:rPr>
        <w:t>measuringobject</w:t>
      </w:r>
      <w:r w:rsidRPr="009B157E">
        <w:t>&gt; должно соответствовать количеству объектов измерений в &lt;</w:t>
      </w:r>
      <w:r w:rsidRPr="009B157E">
        <w:rPr>
          <w:lang w:val="en-US"/>
        </w:rPr>
        <w:t>area</w:t>
      </w:r>
      <w:r w:rsidRPr="009B157E">
        <w:t>&gt;. Атрибуты элемента &lt;</w:t>
      </w:r>
      <w:r w:rsidRPr="009B157E">
        <w:rPr>
          <w:lang w:val="en-US"/>
        </w:rPr>
        <w:t>measuringobject</w:t>
      </w:r>
      <w:r w:rsidRPr="009B157E">
        <w:t>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 xml:space="preserve"> – является обязательным и содержит уникальный код, присвоенный КО данному объекту измерений. Длина – 15 символов;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  <w:rPr>
          <w:lang w:val="en-US"/>
        </w:rPr>
      </w:pPr>
      <w:r w:rsidRPr="009B157E">
        <w:rPr>
          <w:lang w:val="en-US"/>
        </w:rPr>
        <w:t>name</w:t>
      </w:r>
      <w:r w:rsidRPr="009B157E">
        <w:t xml:space="preserve"> – является обязательным, содержит наименование данного объекта измерений. </w:t>
      </w:r>
      <w:r w:rsidRPr="009B157E">
        <w:rPr>
          <w:lang w:val="en-US"/>
        </w:rPr>
        <w:t>Длина наименования до 250 символов;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type</w:t>
      </w:r>
      <w:r w:rsidRPr="009B157E">
        <w:t xml:space="preserve"> – тип </w:t>
      </w:r>
      <w:r w:rsidR="00BF6B64">
        <w:t>объекта измерения</w:t>
      </w:r>
      <w:r w:rsidRPr="009B157E">
        <w:t>. Является обязательным и содержит значение «1» – схема измерения.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</w:t>
      </w:r>
      <w:r w:rsidRPr="009B157E">
        <w:rPr>
          <w:lang w:val="en-US"/>
        </w:rPr>
        <w:t>measuringobject</w:t>
      </w:r>
      <w:r w:rsidRPr="009B157E">
        <w:t>&gt; могут являться элементы &lt;</w:t>
      </w:r>
      <w:r w:rsidRPr="009B157E">
        <w:rPr>
          <w:lang w:val="en-US"/>
        </w:rPr>
        <w:t>period</w:t>
      </w:r>
      <w:r w:rsidRPr="009B157E">
        <w:t>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.1.3.3.1. &lt;</w:t>
      </w:r>
      <w:r w:rsidR="00031EDA" w:rsidRPr="009B157E">
        <w:rPr>
          <w:lang w:val="en-US"/>
        </w:rPr>
        <w:t>period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&lt;period&gt; содержит временной диапазон нахождения объекта измерений в определенном состоянии. У каждого элемента &lt;measuringobject&gt; должен быть как минимум один элемент &lt;period&gt;. Атрибуты элемента &lt;period&gt;: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start</w:t>
      </w:r>
      <w:r w:rsidRPr="009B157E">
        <w:t xml:space="preserve"> – является обязательным и содержит дату и время начала периода в формате «ччмм», где «чч» – часы в 24-часовом формате, «мм» – минуты;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end</w:t>
      </w:r>
      <w:r w:rsidRPr="009B157E">
        <w:t xml:space="preserve"> – является обязательным и содержит дату и время конца периода в формате «ччмм», где «чч» – часы в 24-часовом формате, «мм» – минуты.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 xml:space="preserve">Последний интервал в операционных сутках записывается в виде </w:t>
      </w:r>
      <w:r w:rsidRPr="009B157E">
        <w:rPr>
          <w:lang w:val="en-US" w:eastAsia="zh-CN"/>
        </w:rPr>
        <w:t>start</w:t>
      </w:r>
      <w:r w:rsidRPr="009B157E">
        <w:rPr>
          <w:lang w:eastAsia="zh-CN"/>
        </w:rPr>
        <w:t xml:space="preserve">=«время начала периода», </w:t>
      </w:r>
      <w:r w:rsidRPr="009B157E">
        <w:rPr>
          <w:lang w:val="en-US" w:eastAsia="zh-CN"/>
        </w:rPr>
        <w:t>end</w:t>
      </w:r>
      <w:r w:rsidRPr="009B157E">
        <w:rPr>
          <w:lang w:eastAsia="zh-CN"/>
        </w:rPr>
        <w:t>=«0000».</w:t>
      </w:r>
      <w:r w:rsidRPr="009B157E">
        <w:t xml:space="preserve"> Временной интервал указывается в границах суток. Если в течение суток состояние объекта измерений не менялось, то интервал записывается в виде start=«0000» end=«0000».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&lt;period&gt; являются элементы &lt;value&gt;, значения которых определяют состояние, в котором находится объект, информация о состоянии которого передается.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.1.3.3.1.1. &lt;value&gt;</w:t>
      </w:r>
    </w:p>
    <w:p w:rsidR="00BF6B64" w:rsidRPr="00F063D4" w:rsidRDefault="009F3346" w:rsidP="00F063D4">
      <w:pPr>
        <w:tabs>
          <w:tab w:val="left" w:pos="1080"/>
        </w:tabs>
        <w:spacing w:before="120" w:after="120"/>
        <w:ind w:firstLine="539"/>
        <w:jc w:val="both"/>
        <w:rPr>
          <w:spacing w:val="1"/>
        </w:rPr>
      </w:pPr>
      <w:r w:rsidRPr="009B157E">
        <w:t>Элемент &lt;value&gt; содержит информацию о состоянии объекта измерений. Является обязательным и определяется алгоритмом, указанным в ПСИ</w:t>
      </w:r>
      <w:r w:rsidR="00031EDA" w:rsidRPr="009B157E">
        <w:t>. Атрибутом элемента &lt;</w:t>
      </w:r>
      <w:r w:rsidR="00031EDA" w:rsidRPr="009B157E">
        <w:rPr>
          <w:lang w:val="en-US"/>
        </w:rPr>
        <w:t>value</w:t>
      </w:r>
      <w:r w:rsidR="00031EDA" w:rsidRPr="009B157E">
        <w:t xml:space="preserve">&gt; является </w:t>
      </w:r>
      <w:r w:rsidR="00031EDA" w:rsidRPr="009B157E">
        <w:rPr>
          <w:lang w:val="en-US"/>
        </w:rPr>
        <w:t>status</w:t>
      </w:r>
      <w:r w:rsidR="00031EDA" w:rsidRPr="009B157E">
        <w:t xml:space="preserve">. </w:t>
      </w:r>
      <w:r w:rsidR="00031EDA" w:rsidRPr="009B157E">
        <w:rPr>
          <w:spacing w:val="1"/>
        </w:rPr>
        <w:t xml:space="preserve">Содержимое атрибута </w:t>
      </w:r>
      <w:r w:rsidR="00031EDA" w:rsidRPr="009B157E">
        <w:rPr>
          <w:spacing w:val="1"/>
          <w:lang w:val="en-US"/>
        </w:rPr>
        <w:t>status</w:t>
      </w:r>
      <w:r w:rsidR="00031EDA" w:rsidRPr="009B157E">
        <w:rPr>
          <w:spacing w:val="1"/>
        </w:rPr>
        <w:t xml:space="preserve"> элемента показывает статус передаваемой информации. Статус «0» означает, что передаваемая информация имеет статус коммерческой. В этом случае атрибут </w:t>
      </w:r>
      <w:r w:rsidR="00031EDA" w:rsidRPr="009B157E">
        <w:rPr>
          <w:spacing w:val="1"/>
          <w:lang w:val="en-US"/>
        </w:rPr>
        <w:t>status</w:t>
      </w:r>
      <w:r w:rsidR="00031EDA" w:rsidRPr="009B157E">
        <w:rPr>
          <w:spacing w:val="1"/>
        </w:rPr>
        <w:t xml:space="preserve"> может отсутствовать. Значение атрибута «1» означает, что данную информацию нельзя использовать в коммерческих расчетах.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.1.3.4. &lt;</w:t>
      </w:r>
      <w:r w:rsidR="00031EDA" w:rsidRPr="009B157E">
        <w:rPr>
          <w:lang w:val="en-US"/>
        </w:rPr>
        <w:t>measuringpoint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p</w:t>
      </w:r>
      <w:r w:rsidRPr="009B157E">
        <w:t>oint&gt; содержит сведения о точке измерений / совокупности «малых» точек измерений и результатах измерений по ней. Атрибуты элемента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p</w:t>
      </w:r>
      <w:r w:rsidRPr="009B157E">
        <w:t xml:space="preserve">oint&gt;: 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 xml:space="preserve"> – </w:t>
      </w:r>
      <w:r w:rsidRPr="009B157E">
        <w:rPr>
          <w:spacing w:val="1"/>
        </w:rPr>
        <w:t xml:space="preserve">содержит уникальный код, присвоенный КО данной точке измерений </w:t>
      </w:r>
      <w:r w:rsidRPr="009B157E">
        <w:rPr>
          <w:bCs/>
        </w:rPr>
        <w:t>/ совокупности «малых» точек измерений;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name</w:t>
      </w:r>
      <w:r w:rsidRPr="009B157E">
        <w:t xml:space="preserve"> – содержит наименование данной точки измерений / совокупности «малых» точек измерений. Длина наименования до 250 символов.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p</w:t>
      </w:r>
      <w:r w:rsidRPr="009B157E">
        <w:t>oint&gt; являются элементы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.1.3.4.1. &lt;</w:t>
      </w:r>
      <w:r w:rsidR="00031EDA" w:rsidRPr="009B157E">
        <w:rPr>
          <w:lang w:val="en-US"/>
        </w:rPr>
        <w:t>m</w:t>
      </w:r>
      <w:r w:rsidR="00031EDA" w:rsidRPr="009B157E">
        <w:t>easuring</w:t>
      </w:r>
      <w:r w:rsidR="00031EDA" w:rsidRPr="009B157E">
        <w:rPr>
          <w:lang w:val="en-US"/>
        </w:rPr>
        <w:t>c</w:t>
      </w:r>
      <w:r w:rsidR="00031EDA" w:rsidRPr="009B157E">
        <w:t>hannel&gt;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 содержит информацию о результатах измерений по точкам измерений, по совокупности «малых» точек измерений. Атрибуты элемента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 xml:space="preserve"> – содержит код измерительного канала, присвоенный КО данному измерительному каналу. В коде измерительного канала содержится информация о направлении передачи электроэнергии и типе измерительного канала;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desc</w:t>
      </w:r>
      <w:r w:rsidRPr="009B157E">
        <w:t xml:space="preserve"> – содержит описание измерительного канала. 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 являются элементы &lt;period&gt;.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.1.3.4.1.1. &lt;period&gt;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&lt;period&gt; содержит временной диапазон измерений и значения измерительных каналов точки измерений.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Атрибуты элемента &lt;period&gt;: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start</w:t>
      </w:r>
      <w:r w:rsidRPr="009B157E">
        <w:t xml:space="preserve"> – является обязательным и содержит дату и время начала измерения в формате «ччмм», где «чч» – часы в 24-часовом формате, «мм» – минуты;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end</w:t>
      </w:r>
      <w:r w:rsidRPr="009B157E">
        <w:t xml:space="preserve"> – является обязательным и содержит дату и время конца измерения в формате «ччмм», где «чч» – часы в 24-часовом формате, «мм» – минуты.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 xml:space="preserve">Последний интервал в операционных сутках записывается в виде </w:t>
      </w:r>
      <w:r w:rsidRPr="009B157E">
        <w:rPr>
          <w:lang w:val="en-US" w:eastAsia="zh-CN"/>
        </w:rPr>
        <w:t>start</w:t>
      </w:r>
      <w:r w:rsidRPr="009B157E">
        <w:rPr>
          <w:lang w:eastAsia="zh-CN"/>
        </w:rPr>
        <w:t xml:space="preserve">=«время начала периода», </w:t>
      </w:r>
      <w:r w:rsidRPr="009B157E">
        <w:rPr>
          <w:lang w:val="en-US" w:eastAsia="zh-CN"/>
        </w:rPr>
        <w:t>end</w:t>
      </w:r>
      <w:r w:rsidRPr="009B157E">
        <w:rPr>
          <w:lang w:eastAsia="zh-CN"/>
        </w:rPr>
        <w:t>=«0000».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В зависимости от интервала измерений в элементах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 xml:space="preserve">hannel&gt; должно присутствовать определенное количество элементов &lt;period&gt;. То есть для точки измерений с интервалом измерений 30 минут должно быть 48 элементов &lt;period&gt;. Несовпадение числа элементов &lt;period&gt; считается ошибкой формата и является основанием в отказе приема группы </w:t>
      </w:r>
      <w:r w:rsidRPr="009B157E">
        <w:rPr>
          <w:lang w:eastAsia="zh-CN"/>
        </w:rPr>
        <w:t>&lt;</w:t>
      </w:r>
      <w:r w:rsidRPr="009B157E">
        <w:rPr>
          <w:lang w:val="en-US" w:eastAsia="zh-CN"/>
        </w:rPr>
        <w:t>area</w:t>
      </w:r>
      <w:r w:rsidRPr="009B157E">
        <w:rPr>
          <w:lang w:eastAsia="zh-CN"/>
        </w:rPr>
        <w:t xml:space="preserve">&gt; </w:t>
      </w:r>
      <w:r w:rsidRPr="009B157E">
        <w:t>целиком.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&lt;period&gt; являются элементы &lt;value&gt;.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.1.3.4.1.1.1. &lt;</w:t>
      </w:r>
      <w:r w:rsidR="00031EDA" w:rsidRPr="009B157E">
        <w:rPr>
          <w:lang w:val="en-US"/>
        </w:rPr>
        <w:t>value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lang w:val="en-US"/>
        </w:rPr>
      </w:pPr>
      <w:r w:rsidRPr="009B157E">
        <w:t>Содержимым элемента &lt;value&gt; является значение результата измерений. Атрибуты</w:t>
      </w:r>
      <w:r w:rsidRPr="009B157E">
        <w:rPr>
          <w:lang w:val="en-US"/>
        </w:rPr>
        <w:t xml:space="preserve"> </w:t>
      </w:r>
      <w:r w:rsidRPr="009B157E">
        <w:t>элемента</w:t>
      </w:r>
      <w:r w:rsidRPr="009B157E">
        <w:rPr>
          <w:lang w:val="en-US"/>
        </w:rPr>
        <w:t xml:space="preserve"> &lt;value&gt;: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status</w:t>
      </w:r>
      <w:r w:rsidRPr="009B157E">
        <w:t xml:space="preserve"> – показывает статус передаваемой информации. Статус «0» означает, что передаваемая информация имеет статус коммерческой. В этом случае атрибут </w:t>
      </w:r>
      <w:r w:rsidRPr="009B157E">
        <w:rPr>
          <w:lang w:val="en-US"/>
        </w:rPr>
        <w:t>status</w:t>
      </w:r>
      <w:r w:rsidRPr="009B157E">
        <w:t xml:space="preserve"> может отсутствовать. Значение </w:t>
      </w:r>
      <w:r w:rsidRPr="009B157E">
        <w:rPr>
          <w:lang w:val="en-US"/>
        </w:rPr>
        <w:t>status</w:t>
      </w:r>
      <w:r w:rsidRPr="009B157E">
        <w:t xml:space="preserve"> «1» означает, что данную информацию нельзя использовать в коммерческих расчетах;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extendedstatus</w:t>
      </w:r>
      <w:r w:rsidRPr="009B157E">
        <w:t xml:space="preserve"> – содержит расширенный статус передаваемой информации. В частности, в случае замещения результатов измерений в точке измерений на значение результатов измерений в точке измерений на обходном выключателе (в случае включения присоединения через обходной выключатель), значение атрибута </w:t>
      </w:r>
      <w:r w:rsidRPr="009B157E">
        <w:rPr>
          <w:lang w:val="en-US"/>
        </w:rPr>
        <w:t>extendedstatus</w:t>
      </w:r>
      <w:r w:rsidRPr="009B157E">
        <w:t xml:space="preserve"> равно «1114»; 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param</w:t>
      </w:r>
      <w:r w:rsidRPr="009B157E">
        <w:t xml:space="preserve">1 – содержит код, присвоенный КО замещаемой точке измерений (в случае включения присоединения через обходной выключатель и значении атрибута </w:t>
      </w:r>
      <w:r w:rsidRPr="009B157E">
        <w:rPr>
          <w:lang w:val="en-US"/>
        </w:rPr>
        <w:t>extendedstatus</w:t>
      </w:r>
      <w:r w:rsidRPr="009B157E">
        <w:t xml:space="preserve"> «1114»). Если обходной выключатель работает на некоммерческое присоединение, то </w:t>
      </w:r>
      <w:r w:rsidRPr="009B157E">
        <w:rPr>
          <w:lang w:val="en-US"/>
        </w:rPr>
        <w:t>param</w:t>
      </w:r>
      <w:r w:rsidRPr="009B157E">
        <w:t xml:space="preserve">1 должен быть равен «000000000000000». 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.1.3.5. &lt;</w:t>
      </w:r>
      <w:r w:rsidR="00031EDA" w:rsidRPr="009B157E">
        <w:rPr>
          <w:lang w:val="en-US"/>
        </w:rPr>
        <w:t>deliverypoint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deliverypoint</w:t>
      </w:r>
      <w:r w:rsidRPr="009B157E">
        <w:t>&gt; содержит сведения о точке поставки / совокупности «малых» точек поставки и результатах измерений в ней. Атрибуты элемента &lt;</w:t>
      </w:r>
      <w:r w:rsidRPr="009B157E">
        <w:rPr>
          <w:lang w:val="en-US"/>
        </w:rPr>
        <w:t>deliverypoint</w:t>
      </w:r>
      <w:r w:rsidRPr="009B157E">
        <w:t xml:space="preserve">&gt;: 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 xml:space="preserve"> – </w:t>
      </w:r>
      <w:r w:rsidRPr="009B157E">
        <w:rPr>
          <w:spacing w:val="1"/>
        </w:rPr>
        <w:t xml:space="preserve">содержит уникальный код, присвоенный КО точке поставки </w:t>
      </w:r>
      <w:r w:rsidRPr="009B157E">
        <w:rPr>
          <w:bCs/>
        </w:rPr>
        <w:t>/ совокупности «малых» точек поставки;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name</w:t>
      </w:r>
      <w:r w:rsidRPr="009B157E">
        <w:t xml:space="preserve"> – содержит </w:t>
      </w:r>
      <w:r w:rsidRPr="009B157E">
        <w:rPr>
          <w:spacing w:val="1"/>
        </w:rPr>
        <w:t xml:space="preserve">наименование данной точки поставки </w:t>
      </w:r>
      <w:r w:rsidRPr="009B157E">
        <w:rPr>
          <w:bCs/>
        </w:rPr>
        <w:t>/ совокупности «малых» точек поставки</w:t>
      </w:r>
      <w:r w:rsidRPr="009B157E">
        <w:rPr>
          <w:spacing w:val="1"/>
        </w:rPr>
        <w:t>. Длина наименования до 250 символов.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</w:t>
      </w:r>
      <w:r w:rsidRPr="009B157E">
        <w:rPr>
          <w:lang w:val="en-US"/>
        </w:rPr>
        <w:t>deliverypoint</w:t>
      </w:r>
      <w:r w:rsidRPr="009B157E">
        <w:t>&gt; являются элементы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.1.3.5.1. &lt;</w:t>
      </w:r>
      <w:r w:rsidR="00031EDA" w:rsidRPr="009B157E">
        <w:rPr>
          <w:lang w:val="en-US"/>
        </w:rPr>
        <w:t>m</w:t>
      </w:r>
      <w:r w:rsidR="00031EDA" w:rsidRPr="009B157E">
        <w:t>easuring</w:t>
      </w:r>
      <w:r w:rsidR="00031EDA" w:rsidRPr="009B157E">
        <w:rPr>
          <w:lang w:val="en-US"/>
        </w:rPr>
        <w:t>c</w:t>
      </w:r>
      <w:r w:rsidR="00031EDA" w:rsidRPr="009B157E">
        <w:t>hannel&gt;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 содержит информацию о результатах измерений по точкам поставки, по совокупности «малых» точек поставки. Атрибуты элемента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 xml:space="preserve"> – содержит код измерительного канала, присвоенный КО данному измерительному каналу. В коде измерительного канала содержится информация о направлении передачи электроэнергии и типе измерительного канала;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algorithmversion</w:t>
      </w:r>
      <w:r w:rsidRPr="009B157E">
        <w:t xml:space="preserve"> (только для элемента &lt;</w:t>
      </w:r>
      <w:r w:rsidRPr="009B157E">
        <w:rPr>
          <w:lang w:val="en-US"/>
        </w:rPr>
        <w:t>deliverypoint</w:t>
      </w:r>
      <w:r w:rsidRPr="009B157E">
        <w:t xml:space="preserve">&gt;) – содержит номер версии алгоритма расчета параметра точки поставки и является обязательным при одновременной передаче данных по точкам поставки и сальдо перетоков по сечению в целом (по ГТП генерации) по действующему и по новому актам либо при передаче данных только по акту, имеющему номер версии больше 1. Отсутствие атрибута </w:t>
      </w:r>
      <w:r w:rsidRPr="009B157E">
        <w:rPr>
          <w:lang w:val="en-US"/>
        </w:rPr>
        <w:t>algorithmversion</w:t>
      </w:r>
      <w:r w:rsidRPr="009B157E">
        <w:t xml:space="preserve"> эквивалентно записи </w:t>
      </w:r>
      <w:r w:rsidRPr="009B157E">
        <w:rPr>
          <w:lang w:val="en-US"/>
        </w:rPr>
        <w:t>algorithmversion</w:t>
      </w:r>
      <w:r w:rsidRPr="009B157E">
        <w:t>=«1»;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desc</w:t>
      </w:r>
      <w:r w:rsidRPr="009B157E">
        <w:t xml:space="preserve"> – содержит описание измерительного канала. 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 являются элементы &lt;period&gt;.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.1.3.5.1.1. &lt;period&gt;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&lt;period&gt; содержит временной диапазон измерения и значения измерительных каналов точки поставки.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Атрибуты элемента &lt;period&gt;: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start</w:t>
      </w:r>
      <w:r w:rsidRPr="009B157E">
        <w:t xml:space="preserve"> – является обязательным и содержит дату и время начала измерения в формате «ччмм», где «чч» – часы в 24-часовом формате, «мм» – минуты;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end</w:t>
      </w:r>
      <w:r w:rsidRPr="009B157E">
        <w:t xml:space="preserve"> – является обязательным и содержит дату и время конца измерения в формате «ччмм», где «чч» – часы в 24-часовом формате, «мм» – минуты.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 xml:space="preserve">Последний интервал в операционных сутках записывается в виде </w:t>
      </w:r>
      <w:r w:rsidRPr="009B157E">
        <w:rPr>
          <w:lang w:val="en-US" w:eastAsia="zh-CN"/>
        </w:rPr>
        <w:t>start</w:t>
      </w:r>
      <w:r w:rsidRPr="009B157E">
        <w:rPr>
          <w:lang w:eastAsia="zh-CN"/>
        </w:rPr>
        <w:t xml:space="preserve">=«время начала периода», </w:t>
      </w:r>
      <w:r w:rsidRPr="009B157E">
        <w:rPr>
          <w:lang w:val="en-US" w:eastAsia="zh-CN"/>
        </w:rPr>
        <w:t>end</w:t>
      </w:r>
      <w:r w:rsidRPr="009B157E">
        <w:rPr>
          <w:lang w:eastAsia="zh-CN"/>
        </w:rPr>
        <w:t>=«0000».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В зависимости от интервала измерений в элементах &lt;</w:t>
      </w:r>
      <w:r w:rsidRPr="009B157E">
        <w:rPr>
          <w:lang w:val="en-US"/>
        </w:rPr>
        <w:t>m</w:t>
      </w:r>
      <w:r w:rsidRPr="009B157E">
        <w:t>easuring</w:t>
      </w:r>
      <w:r w:rsidRPr="009B157E">
        <w:rPr>
          <w:lang w:val="en-US"/>
        </w:rPr>
        <w:t>c</w:t>
      </w:r>
      <w:r w:rsidRPr="009B157E">
        <w:t>hannel&gt; должно присутствовать определенное количество элементов &lt;period&gt;. То есть для точек поставки должно быть 24 элемента &lt;period&gt;. Несовпадение числа элементов &lt;period&gt; считается ошибкой формата.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&lt;period&gt; являются элементы &lt;value&gt;.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.1.3.5.1.1.1. &lt;</w:t>
      </w:r>
      <w:r w:rsidR="00031EDA" w:rsidRPr="009B157E">
        <w:rPr>
          <w:lang w:val="en-US"/>
        </w:rPr>
        <w:t>value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Содержимым элемента &lt;value&gt; является значение результата измерения. Атрибутом элемента &lt;</w:t>
      </w:r>
      <w:r w:rsidRPr="009B157E">
        <w:rPr>
          <w:lang w:val="en-US"/>
        </w:rPr>
        <w:t>value</w:t>
      </w:r>
      <w:r w:rsidRPr="009B157E">
        <w:t xml:space="preserve">&gt; является </w:t>
      </w:r>
      <w:r w:rsidRPr="009B157E">
        <w:rPr>
          <w:lang w:val="en-US"/>
        </w:rPr>
        <w:t>status</w:t>
      </w:r>
      <w:r w:rsidRPr="009B157E">
        <w:t xml:space="preserve"> – показывает статус передаваемой информации. Статус «0» означает, что передаваемая информация имеет статус коммерческой. В этом случае атрибут </w:t>
      </w:r>
      <w:r w:rsidRPr="009B157E">
        <w:rPr>
          <w:lang w:val="en-US"/>
        </w:rPr>
        <w:t>status</w:t>
      </w:r>
      <w:r w:rsidRPr="009B157E">
        <w:t xml:space="preserve"> может отсутствовать. Значение </w:t>
      </w:r>
      <w:r w:rsidRPr="009B157E">
        <w:rPr>
          <w:lang w:val="en-US"/>
        </w:rPr>
        <w:t>status</w:t>
      </w:r>
      <w:r w:rsidRPr="009B157E">
        <w:t xml:space="preserve"> «1» означает, что данную информацию нельзя использовать в коммерческих расчетах.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.1.3.6. &lt;</w:t>
      </w:r>
      <w:r w:rsidR="00031EDA" w:rsidRPr="009B157E">
        <w:rPr>
          <w:lang w:val="en-US"/>
        </w:rPr>
        <w:t>deliverygroup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Элемент &lt;</w:t>
      </w:r>
      <w:r w:rsidRPr="009B157E">
        <w:rPr>
          <w:lang w:val="en-US"/>
        </w:rPr>
        <w:t>deliverygroup</w:t>
      </w:r>
      <w:r w:rsidRPr="009B157E">
        <w:t>&gt; содержит сведения о группе точек поставки и результатах измерений в ней. Атрибуты элемента &lt;deliverygroup&gt;: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 xml:space="preserve"> – содержит уникальный код, присвоенный КО группе точек поставки;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algorithmversion</w:t>
      </w:r>
      <w:r w:rsidRPr="009B157E">
        <w:t xml:space="preserve"> – </w:t>
      </w:r>
      <w:r w:rsidR="009F3346" w:rsidRPr="009B157E">
        <w:t>содержит номер версии алгоритма расчета произведенной электроэнергии в ГТП генерации и является обязательным при передаче данных по точкам поставки и по ГТП генерации в целом</w:t>
      </w:r>
      <w:r w:rsidRPr="009B157E">
        <w:t xml:space="preserve">. Отсутствие атрибута </w:t>
      </w:r>
      <w:r w:rsidRPr="009B157E">
        <w:rPr>
          <w:lang w:val="en-US"/>
        </w:rPr>
        <w:t>algorithmversion</w:t>
      </w:r>
      <w:r w:rsidRPr="009B157E">
        <w:t xml:space="preserve"> эквивалентно записи </w:t>
      </w:r>
      <w:r w:rsidRPr="009B157E">
        <w:rPr>
          <w:lang w:val="en-US"/>
        </w:rPr>
        <w:t>algorithmversion</w:t>
      </w:r>
      <w:r w:rsidRPr="009B157E">
        <w:t>=«1»;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  <w:rPr>
          <w:lang w:val="en-US"/>
        </w:rPr>
      </w:pPr>
      <w:r w:rsidRPr="009B157E">
        <w:rPr>
          <w:lang w:val="en-US"/>
        </w:rPr>
        <w:t>name</w:t>
      </w:r>
      <w:r w:rsidRPr="009B157E">
        <w:t xml:space="preserve"> – содержит наименование данной группы точек поставки. </w:t>
      </w:r>
      <w:r w:rsidRPr="009B157E">
        <w:rPr>
          <w:lang w:val="en-US"/>
        </w:rPr>
        <w:t>Длина наименования до 250 символов.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</w:t>
      </w:r>
      <w:r w:rsidRPr="009B157E">
        <w:rPr>
          <w:lang w:val="en-US"/>
        </w:rPr>
        <w:t>deliverygroup</w:t>
      </w:r>
      <w:r w:rsidRPr="009B157E">
        <w:t>&gt; являются элементы &lt;period&gt;. Элемент &lt;period&gt; аналогичен элементу &lt;period&gt; элемента &lt;</w:t>
      </w:r>
      <w:r w:rsidRPr="009B157E">
        <w:rPr>
          <w:lang w:val="en-US"/>
        </w:rPr>
        <w:t>deliverypoint</w:t>
      </w:r>
      <w:r w:rsidRPr="009B157E">
        <w:t>&gt;.</w:t>
      </w:r>
    </w:p>
    <w:p w:rsidR="00031EDA" w:rsidRPr="009B157E" w:rsidRDefault="00AA74A9" w:rsidP="00031EDA">
      <w:pPr>
        <w:tabs>
          <w:tab w:val="left" w:pos="1080"/>
        </w:tabs>
        <w:spacing w:before="120" w:after="120"/>
        <w:ind w:firstLine="539"/>
        <w:jc w:val="both"/>
      </w:pPr>
      <w:r>
        <w:t>2.1</w:t>
      </w:r>
      <w:r w:rsidR="00031EDA" w:rsidRPr="009B157E">
        <w:t>.1.3.7. &lt;</w:t>
      </w:r>
      <w:r w:rsidR="00031EDA" w:rsidRPr="009B157E">
        <w:rPr>
          <w:lang w:val="en-US"/>
        </w:rPr>
        <w:t>peretok</w:t>
      </w:r>
      <w:r w:rsidR="00031EDA" w:rsidRPr="009B157E">
        <w:t>&gt;</w:t>
      </w:r>
    </w:p>
    <w:p w:rsidR="00031EDA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  <w:rPr>
          <w:bCs/>
        </w:rPr>
      </w:pPr>
      <w:r w:rsidRPr="009B157E">
        <w:rPr>
          <w:bCs/>
        </w:rPr>
        <w:t xml:space="preserve">Элемент &lt;peretok&gt; содержит сведения о </w:t>
      </w:r>
      <w:r w:rsidRPr="009B157E">
        <w:rPr>
          <w:spacing w:val="1"/>
        </w:rPr>
        <w:t>сальдо перетоков</w:t>
      </w:r>
      <w:r w:rsidRPr="009B157E">
        <w:rPr>
          <w:bCs/>
        </w:rPr>
        <w:t xml:space="preserve"> между двумя группами точек поставки и результатах измерений по нему. Атрибуты элемента &lt;peretok&gt;: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code</w:t>
      </w:r>
      <w:r w:rsidRPr="009B157E">
        <w:t>-</w:t>
      </w:r>
      <w:r w:rsidRPr="009B157E">
        <w:rPr>
          <w:lang w:val="en-US"/>
        </w:rPr>
        <w:t>from</w:t>
      </w:r>
      <w:r w:rsidRPr="009B157E">
        <w:t xml:space="preserve"> – содержит код ГТП, присвоенный КО группе точек поставки;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t>с</w:t>
      </w:r>
      <w:r w:rsidRPr="009B157E">
        <w:rPr>
          <w:lang w:val="en-US"/>
        </w:rPr>
        <w:t>ode</w:t>
      </w:r>
      <w:r w:rsidRPr="009B157E">
        <w:t>-</w:t>
      </w:r>
      <w:r w:rsidRPr="009B157E">
        <w:rPr>
          <w:lang w:val="en-US"/>
        </w:rPr>
        <w:t>to</w:t>
      </w:r>
      <w:r w:rsidRPr="009B157E">
        <w:t xml:space="preserve"> – содержит код ГТП, присвоенный КО группе точек поставки;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</w:pPr>
      <w:r w:rsidRPr="009B157E">
        <w:rPr>
          <w:lang w:val="en-US"/>
        </w:rPr>
        <w:t>algorithmversion</w:t>
      </w:r>
      <w:r w:rsidRPr="009B157E">
        <w:t xml:space="preserve"> – </w:t>
      </w:r>
      <w:r w:rsidR="009F3346" w:rsidRPr="009B157E">
        <w:t>содержит номер версии алгоритма расчета сальдо перетоков и является обязательным при передаче данных по точкам поставки и сальдо перетоков по сечению в целом</w:t>
      </w:r>
      <w:r w:rsidRPr="009B157E">
        <w:t xml:space="preserve">. Отсутствие атрибута </w:t>
      </w:r>
      <w:r w:rsidRPr="009B157E">
        <w:rPr>
          <w:lang w:val="en-US"/>
        </w:rPr>
        <w:t>algorithmversion</w:t>
      </w:r>
      <w:r w:rsidRPr="009B157E">
        <w:t xml:space="preserve"> эквивалентно записи </w:t>
      </w:r>
      <w:r w:rsidRPr="009B157E">
        <w:rPr>
          <w:lang w:val="en-US"/>
        </w:rPr>
        <w:t>algorithmversion</w:t>
      </w:r>
      <w:r w:rsidRPr="009B157E">
        <w:t>=«1»;</w:t>
      </w:r>
    </w:p>
    <w:p w:rsidR="00031EDA" w:rsidRPr="009B157E" w:rsidRDefault="00031EDA" w:rsidP="00031EDA">
      <w:pPr>
        <w:numPr>
          <w:ilvl w:val="0"/>
          <w:numId w:val="51"/>
        </w:numPr>
        <w:tabs>
          <w:tab w:val="left" w:pos="885"/>
        </w:tabs>
        <w:spacing w:before="120" w:after="120"/>
        <w:jc w:val="both"/>
        <w:rPr>
          <w:bCs/>
        </w:rPr>
      </w:pPr>
      <w:r w:rsidRPr="009B157E">
        <w:rPr>
          <w:lang w:val="en-US"/>
        </w:rPr>
        <w:t>name</w:t>
      </w:r>
      <w:r w:rsidRPr="009B157E">
        <w:t xml:space="preserve"> – содержит наименование данной группы точек поставки. Длина</w:t>
      </w:r>
      <w:r w:rsidRPr="009B157E">
        <w:rPr>
          <w:spacing w:val="1"/>
        </w:rPr>
        <w:t xml:space="preserve"> наименования до 250 символов.</w:t>
      </w:r>
    </w:p>
    <w:p w:rsidR="00F31539" w:rsidRPr="009B157E" w:rsidRDefault="00031EDA" w:rsidP="00031EDA">
      <w:pPr>
        <w:tabs>
          <w:tab w:val="left" w:pos="1080"/>
        </w:tabs>
        <w:spacing w:before="120" w:after="120"/>
        <w:ind w:firstLine="539"/>
        <w:jc w:val="both"/>
      </w:pPr>
      <w:r w:rsidRPr="009B157E">
        <w:t>Потомками элемента &lt;peretok&gt; являются элементы &lt;period&gt;. Элемент &lt;period&gt; аналогичен элементу &lt;period&gt; элемента &lt;deliverypoint&gt;.</w:t>
      </w:r>
    </w:p>
    <w:p w:rsidR="00F31539" w:rsidRPr="009B157E" w:rsidRDefault="00F31539">
      <w:pPr>
        <w:tabs>
          <w:tab w:val="left" w:pos="709"/>
        </w:tabs>
        <w:ind w:left="709" w:hanging="709"/>
        <w:jc w:val="both"/>
      </w:pPr>
      <w:r w:rsidRPr="009B157E">
        <w:rPr>
          <w:lang w:val="en-US"/>
        </w:rPr>
        <w:t> </w:t>
      </w:r>
    </w:p>
    <w:p w:rsidR="00F31539" w:rsidRPr="009B157E" w:rsidRDefault="00F31539" w:rsidP="00F063D4">
      <w:pPr>
        <w:tabs>
          <w:tab w:val="left" w:pos="709"/>
        </w:tabs>
        <w:jc w:val="both"/>
      </w:pPr>
      <w:r w:rsidRPr="009B157E">
        <w:br w:type="page"/>
        <w:t xml:space="preserve"> </w:t>
      </w:r>
    </w:p>
    <w:p w:rsidR="00F31539" w:rsidRPr="009B157E" w:rsidRDefault="00F31539" w:rsidP="00885F3E">
      <w:pPr>
        <w:pStyle w:val="1"/>
        <w:numPr>
          <w:ilvl w:val="1"/>
          <w:numId w:val="6"/>
        </w:numPr>
        <w:tabs>
          <w:tab w:val="clear" w:pos="1000"/>
          <w:tab w:val="num" w:pos="142"/>
        </w:tabs>
        <w:ind w:left="567" w:firstLine="0"/>
        <w:jc w:val="left"/>
        <w:rPr>
          <w:rFonts w:ascii="Times New Roman" w:hAnsi="Times New Roman"/>
          <w:sz w:val="24"/>
          <w:szCs w:val="24"/>
        </w:rPr>
      </w:pPr>
      <w:r w:rsidRPr="009B157E">
        <w:rPr>
          <w:rFonts w:ascii="Times New Roman" w:hAnsi="Times New Roman"/>
          <w:sz w:val="24"/>
          <w:szCs w:val="24"/>
        </w:rPr>
        <w:t xml:space="preserve">Примеры электронного входного документа </w:t>
      </w:r>
      <w:r w:rsidRPr="009B157E">
        <w:rPr>
          <w:rFonts w:ascii="Times New Roman" w:hAnsi="Times New Roman"/>
          <w:color w:val="000000"/>
          <w:sz w:val="24"/>
          <w:szCs w:val="24"/>
        </w:rPr>
        <w:t xml:space="preserve">80020 </w:t>
      </w:r>
    </w:p>
    <w:p w:rsidR="00F31539" w:rsidRPr="009B157E" w:rsidRDefault="00F31539">
      <w:pPr>
        <w:ind w:firstLine="709"/>
        <w:jc w:val="both"/>
      </w:pPr>
      <w:r w:rsidRPr="009B157E">
        <w:rPr>
          <w:lang w:val="en-US"/>
        </w:rPr>
        <w:t> </w:t>
      </w:r>
    </w:p>
    <w:p w:rsidR="00F31539" w:rsidRPr="009B157E" w:rsidRDefault="00885F3E" w:rsidP="00885F3E">
      <w:pPr>
        <w:tabs>
          <w:tab w:val="left" w:pos="709"/>
        </w:tabs>
        <w:ind w:left="567"/>
        <w:jc w:val="both"/>
        <w:rPr>
          <w:lang w:val="en-US"/>
        </w:rPr>
      </w:pPr>
      <w:r>
        <w:t>2.2.</w:t>
      </w:r>
      <w:r w:rsidR="00F31539" w:rsidRPr="009B157E">
        <w:rPr>
          <w:lang w:val="en-US"/>
        </w:rPr>
        <w:t xml:space="preserve">1. </w:t>
      </w:r>
      <w:r w:rsidR="00F31539" w:rsidRPr="009B157E">
        <w:t>Пример</w:t>
      </w:r>
      <w:r w:rsidR="00F31539" w:rsidRPr="009B157E">
        <w:rPr>
          <w:lang w:val="en-US"/>
        </w:rPr>
        <w:t xml:space="preserve"> </w:t>
      </w:r>
      <w:r w:rsidR="00F31539" w:rsidRPr="009B157E">
        <w:t>документа</w:t>
      </w:r>
      <w:r w:rsidR="00F31539" w:rsidRPr="009B157E">
        <w:rPr>
          <w:lang w:val="en-US"/>
        </w:rPr>
        <w:t xml:space="preserve"> </w:t>
      </w:r>
      <w:r w:rsidR="00F31539" w:rsidRPr="009B157E">
        <w:t>формата</w:t>
      </w:r>
      <w:r w:rsidR="00F31539" w:rsidRPr="009B157E">
        <w:rPr>
          <w:lang w:val="en-US"/>
        </w:rPr>
        <w:t xml:space="preserve"> 80020:</w:t>
      </w:r>
    </w:p>
    <w:p w:rsidR="00F31539" w:rsidRPr="009B157E" w:rsidRDefault="00F31539">
      <w:pPr>
        <w:tabs>
          <w:tab w:val="left" w:pos="709"/>
        </w:tabs>
        <w:ind w:left="709" w:hanging="709"/>
        <w:jc w:val="both"/>
        <w:rPr>
          <w:lang w:val="en-US"/>
        </w:rPr>
      </w:pP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>&lt;?</w:t>
      </w:r>
      <w:r w:rsidRPr="009B157E">
        <w:rPr>
          <w:rStyle w:val="pi1"/>
          <w:color w:val="auto"/>
          <w:lang w:val="en-US"/>
        </w:rPr>
        <w:t xml:space="preserve">xml version="1.0" encoding="windows-1251" </w:t>
      </w:r>
      <w:r w:rsidRPr="009B157E">
        <w:rPr>
          <w:rStyle w:val="m1"/>
          <w:color w:val="auto"/>
          <w:lang w:val="en-US"/>
        </w:rPr>
        <w:t>?&gt;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>&lt;</w:t>
      </w:r>
      <w:r w:rsidRPr="009B157E">
        <w:rPr>
          <w:rStyle w:val="t1"/>
          <w:color w:val="auto"/>
          <w:lang w:val="en-US"/>
        </w:rPr>
        <w:t>message class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80020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version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2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number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593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>&lt;</w:t>
      </w:r>
      <w:r w:rsidRPr="009B157E">
        <w:rPr>
          <w:rStyle w:val="t1"/>
          <w:color w:val="auto"/>
          <w:lang w:val="en-US"/>
        </w:rPr>
        <w:t>datetime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day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rStyle w:val="tx1"/>
          <w:b w:val="0"/>
          <w:bCs/>
          <w:lang w:val="en-US"/>
        </w:rPr>
        <w:t>20060427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day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timestamp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rStyle w:val="tx1"/>
          <w:b w:val="0"/>
          <w:bCs/>
          <w:lang w:val="en-US"/>
        </w:rPr>
        <w:t>20060428081709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timestamp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daylightsavingtime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rStyle w:val="tx1"/>
          <w:b w:val="0"/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daylightsavingtime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 w:eastAsia="zh-CN"/>
        </w:rPr>
        <w:t>&lt;</w:t>
      </w:r>
      <w:r w:rsidRPr="009B157E">
        <w:rPr>
          <w:rStyle w:val="m1"/>
          <w:color w:val="auto"/>
          <w:lang w:val="en-US"/>
        </w:rPr>
        <w:t>/</w:t>
      </w:r>
      <w:r w:rsidRPr="009B157E">
        <w:rPr>
          <w:rStyle w:val="t1"/>
          <w:color w:val="auto"/>
          <w:lang w:val="en-US"/>
        </w:rPr>
        <w:t>datetime</w:t>
      </w:r>
      <w:r w:rsidRPr="009B157E">
        <w:rPr>
          <w:rStyle w:val="m1"/>
          <w:color w:val="auto"/>
          <w:lang w:val="en-US"/>
        </w:rPr>
        <w:t>&gt;</w:t>
      </w:r>
    </w:p>
    <w:p w:rsidR="00F31539" w:rsidRPr="0069669E" w:rsidRDefault="00F31539" w:rsidP="00FB68CC">
      <w:r w:rsidRPr="0069669E">
        <w:rPr>
          <w:rStyle w:val="m1"/>
          <w:color w:val="auto"/>
        </w:rPr>
        <w:t>&lt;</w:t>
      </w:r>
      <w:r w:rsidRPr="009B157E">
        <w:rPr>
          <w:rStyle w:val="t1"/>
          <w:color w:val="auto"/>
          <w:lang w:val="en-US"/>
        </w:rPr>
        <w:t>sender</w:t>
      </w:r>
      <w:r w:rsidRPr="0069669E">
        <w:rPr>
          <w:rStyle w:val="m1"/>
          <w:color w:val="auto"/>
        </w:rPr>
        <w:t>&gt;</w:t>
      </w:r>
    </w:p>
    <w:p w:rsidR="00F31539" w:rsidRPr="0069669E" w:rsidRDefault="00F31539" w:rsidP="00FB68CC">
      <w:r w:rsidRPr="0069669E">
        <w:rPr>
          <w:rStyle w:val="m1"/>
          <w:color w:val="auto"/>
        </w:rPr>
        <w:tab/>
        <w:t>&lt;</w:t>
      </w:r>
      <w:r w:rsidRPr="009B157E">
        <w:rPr>
          <w:rStyle w:val="t1"/>
          <w:color w:val="auto"/>
          <w:lang w:val="en-US"/>
        </w:rPr>
        <w:t>name</w:t>
      </w:r>
      <w:r w:rsidRPr="0069669E">
        <w:rPr>
          <w:rStyle w:val="m1"/>
          <w:color w:val="auto"/>
        </w:rPr>
        <w:t>&gt;</w:t>
      </w:r>
      <w:r w:rsidRPr="009B157E">
        <w:rPr>
          <w:rStyle w:val="tx1"/>
          <w:b w:val="0"/>
          <w:bCs/>
        </w:rPr>
        <w:t>Некоторая</w:t>
      </w:r>
      <w:r w:rsidRPr="0069669E">
        <w:rPr>
          <w:rStyle w:val="tx1"/>
          <w:b w:val="0"/>
          <w:bCs/>
        </w:rPr>
        <w:t xml:space="preserve"> </w:t>
      </w:r>
      <w:r w:rsidRPr="009B157E">
        <w:rPr>
          <w:rStyle w:val="tx1"/>
          <w:b w:val="0"/>
          <w:bCs/>
        </w:rPr>
        <w:t>организация</w:t>
      </w:r>
      <w:r w:rsidRPr="0069669E">
        <w:rPr>
          <w:rStyle w:val="m1"/>
          <w:color w:val="auto"/>
        </w:rPr>
        <w:t>&lt;/</w:t>
      </w:r>
      <w:r w:rsidRPr="009B157E">
        <w:rPr>
          <w:rStyle w:val="t1"/>
          <w:color w:val="auto"/>
          <w:lang w:val="en-US"/>
        </w:rPr>
        <w:t>name</w:t>
      </w:r>
      <w:r w:rsidRPr="0069669E">
        <w:rPr>
          <w:rStyle w:val="m1"/>
          <w:color w:val="auto"/>
        </w:rPr>
        <w:t>&gt;</w:t>
      </w:r>
      <w:r w:rsidRPr="0069669E">
        <w:t xml:space="preserve"> </w:t>
      </w:r>
    </w:p>
    <w:p w:rsidR="00F31539" w:rsidRPr="00C110E0" w:rsidRDefault="00F31539" w:rsidP="00FB68CC">
      <w:pPr>
        <w:rPr>
          <w:lang w:val="en-US"/>
        </w:rPr>
      </w:pPr>
      <w:r w:rsidRPr="0069669E">
        <w:rPr>
          <w:rStyle w:val="m1"/>
          <w:color w:val="auto"/>
        </w:rPr>
        <w:tab/>
      </w:r>
      <w:r w:rsidRPr="00C110E0">
        <w:rPr>
          <w:rStyle w:val="m1"/>
          <w:color w:val="auto"/>
          <w:lang w:val="en-US"/>
        </w:rPr>
        <w:t>&lt;</w:t>
      </w:r>
      <w:r w:rsidRPr="009B157E">
        <w:rPr>
          <w:rStyle w:val="t1"/>
          <w:color w:val="auto"/>
          <w:lang w:val="en-US"/>
        </w:rPr>
        <w:t>inn</w:t>
      </w:r>
      <w:r w:rsidRPr="00C110E0">
        <w:rPr>
          <w:rStyle w:val="m1"/>
          <w:color w:val="auto"/>
          <w:lang w:val="en-US"/>
        </w:rPr>
        <w:t>&gt;</w:t>
      </w:r>
      <w:r w:rsidRPr="00C110E0">
        <w:rPr>
          <w:rStyle w:val="tx1"/>
          <w:b w:val="0"/>
          <w:bCs/>
          <w:lang w:val="en-US"/>
        </w:rPr>
        <w:t>1234567890</w:t>
      </w:r>
      <w:r w:rsidRPr="00C110E0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inn</w:t>
      </w:r>
      <w:r w:rsidRPr="00C110E0">
        <w:rPr>
          <w:rStyle w:val="m1"/>
          <w:color w:val="auto"/>
          <w:lang w:val="en-US"/>
        </w:rPr>
        <w:t>&gt;</w:t>
      </w:r>
      <w:r w:rsidRPr="00C110E0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sender</w:t>
      </w:r>
      <w:r w:rsidRPr="009B157E">
        <w:rPr>
          <w:rStyle w:val="m1"/>
          <w:color w:val="auto"/>
          <w:lang w:val="en-US"/>
        </w:rPr>
        <w:t>&gt;</w:t>
      </w:r>
    </w:p>
    <w:p w:rsidR="00F31539" w:rsidRPr="0069669E" w:rsidRDefault="00F31539" w:rsidP="00FB68CC">
      <w:r w:rsidRPr="0069669E">
        <w:rPr>
          <w:rStyle w:val="m1"/>
          <w:color w:val="auto"/>
        </w:rPr>
        <w:t>&lt;</w:t>
      </w:r>
      <w:r w:rsidRPr="009B157E">
        <w:rPr>
          <w:rStyle w:val="t1"/>
          <w:color w:val="auto"/>
          <w:lang w:val="en-US"/>
        </w:rPr>
        <w:t>area</w:t>
      </w:r>
      <w:r w:rsidRPr="0069669E">
        <w:rPr>
          <w:rStyle w:val="m1"/>
          <w:color w:val="auto"/>
        </w:rPr>
        <w:t>&gt;</w:t>
      </w:r>
    </w:p>
    <w:p w:rsidR="00F31539" w:rsidRPr="0069669E" w:rsidRDefault="00F31539" w:rsidP="00FB68CC">
      <w:r w:rsidRPr="0069669E">
        <w:rPr>
          <w:rStyle w:val="m1"/>
          <w:color w:val="auto"/>
        </w:rPr>
        <w:tab/>
        <w:t>&lt;</w:t>
      </w:r>
      <w:r w:rsidRPr="009B157E">
        <w:rPr>
          <w:rStyle w:val="t1"/>
          <w:color w:val="auto"/>
          <w:lang w:val="en-US"/>
        </w:rPr>
        <w:t>inn</w:t>
      </w:r>
      <w:r w:rsidRPr="0069669E">
        <w:rPr>
          <w:rStyle w:val="m1"/>
          <w:color w:val="auto"/>
        </w:rPr>
        <w:t>&gt;</w:t>
      </w:r>
      <w:r w:rsidRPr="0069669E">
        <w:rPr>
          <w:rStyle w:val="tx1"/>
          <w:b w:val="0"/>
          <w:bCs/>
        </w:rPr>
        <w:t>0987654321</w:t>
      </w:r>
      <w:r w:rsidRPr="0069669E">
        <w:rPr>
          <w:rStyle w:val="m1"/>
          <w:color w:val="auto"/>
        </w:rPr>
        <w:t>&lt;/</w:t>
      </w:r>
      <w:r w:rsidRPr="009B157E">
        <w:rPr>
          <w:rStyle w:val="t1"/>
          <w:color w:val="auto"/>
          <w:lang w:val="en-US"/>
        </w:rPr>
        <w:t>inn</w:t>
      </w:r>
      <w:r w:rsidRPr="0069669E">
        <w:rPr>
          <w:rStyle w:val="m1"/>
          <w:color w:val="auto"/>
        </w:rPr>
        <w:t>&gt;</w:t>
      </w:r>
      <w:r w:rsidRPr="0069669E">
        <w:t xml:space="preserve"> </w:t>
      </w:r>
    </w:p>
    <w:p w:rsidR="00F31539" w:rsidRPr="0069669E" w:rsidRDefault="00F31539" w:rsidP="00FB68CC">
      <w:r w:rsidRPr="0069669E">
        <w:rPr>
          <w:rStyle w:val="m1"/>
          <w:color w:val="auto"/>
        </w:rPr>
        <w:tab/>
        <w:t>&lt;</w:t>
      </w:r>
      <w:r w:rsidRPr="009B157E">
        <w:rPr>
          <w:rStyle w:val="t1"/>
          <w:color w:val="auto"/>
          <w:lang w:val="en-US"/>
        </w:rPr>
        <w:t>name</w:t>
      </w:r>
      <w:r w:rsidRPr="0069669E">
        <w:rPr>
          <w:rStyle w:val="m1"/>
          <w:color w:val="auto"/>
        </w:rPr>
        <w:t>&gt;</w:t>
      </w:r>
      <w:r w:rsidRPr="009B157E">
        <w:rPr>
          <w:rStyle w:val="tx1"/>
          <w:b w:val="0"/>
          <w:bCs/>
        </w:rPr>
        <w:t>Некоторая</w:t>
      </w:r>
      <w:r w:rsidRPr="0069669E">
        <w:rPr>
          <w:rStyle w:val="tx1"/>
          <w:b w:val="0"/>
          <w:bCs/>
        </w:rPr>
        <w:t xml:space="preserve"> </w:t>
      </w:r>
      <w:r w:rsidRPr="009B157E">
        <w:rPr>
          <w:rStyle w:val="tx1"/>
          <w:b w:val="0"/>
          <w:bCs/>
        </w:rPr>
        <w:t>организация</w:t>
      </w:r>
      <w:r w:rsidRPr="0069669E">
        <w:rPr>
          <w:rStyle w:val="m1"/>
          <w:color w:val="auto"/>
        </w:rPr>
        <w:t>&lt;/</w:t>
      </w:r>
      <w:r w:rsidRPr="009B157E">
        <w:rPr>
          <w:rStyle w:val="t1"/>
          <w:color w:val="auto"/>
          <w:lang w:val="en-US"/>
        </w:rPr>
        <w:t>name</w:t>
      </w:r>
      <w:r w:rsidRPr="0069669E">
        <w:rPr>
          <w:rStyle w:val="m1"/>
          <w:color w:val="auto"/>
        </w:rPr>
        <w:t>&gt;</w:t>
      </w:r>
      <w:r w:rsidRPr="0069669E">
        <w:t xml:space="preserve"> </w:t>
      </w:r>
    </w:p>
    <w:p w:rsidR="00D27C10" w:rsidRPr="009B157E" w:rsidRDefault="00D27C10" w:rsidP="00FB68CC">
      <w:pPr>
        <w:pStyle w:val="af3"/>
        <w:ind w:left="709"/>
        <w:rPr>
          <w:rFonts w:ascii="Times New Roman" w:hAnsi="Times New Roman"/>
          <w:sz w:val="24"/>
          <w:szCs w:val="24"/>
          <w:lang w:val="en-US"/>
        </w:rPr>
      </w:pPr>
      <w:r w:rsidRPr="009B157E">
        <w:rPr>
          <w:rFonts w:ascii="Times New Roman" w:hAnsi="Times New Roman"/>
          <w:sz w:val="24"/>
          <w:szCs w:val="24"/>
          <w:lang w:val="en-US"/>
        </w:rPr>
        <w:t xml:space="preserve">&lt;measuringobject code="423430001123405" name="Схема 1" </w:t>
      </w:r>
      <w:r w:rsidRPr="009B157E">
        <w:rPr>
          <w:rFonts w:ascii="Times New Roman" w:hAnsi="Times New Roman"/>
          <w:sz w:val="24"/>
          <w:szCs w:val="24"/>
          <w:lang w:val="en-US" w:eastAsia="zh-CN"/>
        </w:rPr>
        <w:t>type="1"</w:t>
      </w:r>
      <w:r w:rsidRPr="009B157E">
        <w:rPr>
          <w:rFonts w:ascii="Times New Roman" w:hAnsi="Times New Roman"/>
          <w:sz w:val="24"/>
          <w:szCs w:val="24"/>
          <w:lang w:val="en-US"/>
        </w:rPr>
        <w:t>&gt;</w:t>
      </w:r>
    </w:p>
    <w:p w:rsidR="00D27C10" w:rsidRPr="009B157E" w:rsidRDefault="00D27C10" w:rsidP="00FB68CC">
      <w:pPr>
        <w:pStyle w:val="af3"/>
        <w:ind w:left="709"/>
        <w:rPr>
          <w:rFonts w:ascii="Times New Roman" w:hAnsi="Times New Roman"/>
          <w:sz w:val="24"/>
          <w:szCs w:val="24"/>
          <w:lang w:val="en-US" w:eastAsia="zh-CN"/>
        </w:rPr>
      </w:pPr>
      <w:r w:rsidRPr="009B157E">
        <w:rPr>
          <w:rFonts w:ascii="Times New Roman" w:hAnsi="Times New Roman"/>
          <w:sz w:val="24"/>
          <w:szCs w:val="24"/>
          <w:lang w:val="en-US"/>
        </w:rPr>
        <w:t>&lt;period start="0000" end="1230"&gt;</w:t>
      </w:r>
      <w:r w:rsidRPr="009B157E">
        <w:rPr>
          <w:rFonts w:ascii="Times New Roman" w:hAnsi="Times New Roman"/>
          <w:sz w:val="24"/>
          <w:szCs w:val="24"/>
          <w:lang w:val="en-US" w:eastAsia="zh-CN"/>
        </w:rPr>
        <w:t>&lt;value&gt;0&lt;/value&gt;&lt;/period&gt;</w:t>
      </w:r>
    </w:p>
    <w:p w:rsidR="00D27C10" w:rsidRPr="009B157E" w:rsidRDefault="00D27C10" w:rsidP="00FB68CC">
      <w:pPr>
        <w:rPr>
          <w:color w:val="000000"/>
          <w:lang w:val="en-US" w:eastAsia="zh-CN"/>
        </w:rPr>
      </w:pPr>
      <w:r w:rsidRPr="009B157E">
        <w:rPr>
          <w:rStyle w:val="m1"/>
          <w:color w:val="000000"/>
          <w:lang w:val="en-US"/>
        </w:rPr>
        <w:t># .............. (пропущено)</w:t>
      </w:r>
    </w:p>
    <w:p w:rsidR="00D27C10" w:rsidRPr="009B157E" w:rsidRDefault="00D27C10" w:rsidP="00FB68CC">
      <w:pPr>
        <w:pStyle w:val="af3"/>
        <w:ind w:left="709"/>
        <w:rPr>
          <w:rFonts w:ascii="Times New Roman" w:hAnsi="Times New Roman"/>
          <w:sz w:val="24"/>
          <w:szCs w:val="24"/>
          <w:lang w:val="en-US" w:eastAsia="zh-CN"/>
        </w:rPr>
      </w:pPr>
      <w:r w:rsidRPr="009B157E">
        <w:rPr>
          <w:rFonts w:ascii="Times New Roman" w:hAnsi="Times New Roman"/>
          <w:sz w:val="24"/>
          <w:szCs w:val="24"/>
          <w:lang w:val="en-US"/>
        </w:rPr>
        <w:t>&lt;period start="1230" end="0000"&gt;</w:t>
      </w:r>
      <w:r w:rsidRPr="009B157E">
        <w:rPr>
          <w:rFonts w:ascii="Times New Roman" w:hAnsi="Times New Roman"/>
          <w:sz w:val="24"/>
          <w:szCs w:val="24"/>
          <w:lang w:val="en-US" w:eastAsia="zh-CN"/>
        </w:rPr>
        <w:t>&lt;value&gt;1&lt;/value&gt;&lt;/period&gt;</w:t>
      </w:r>
    </w:p>
    <w:p w:rsidR="00D27C10" w:rsidRPr="009B157E" w:rsidRDefault="00D27C10" w:rsidP="00FB68CC">
      <w:pPr>
        <w:ind w:left="709"/>
        <w:rPr>
          <w:rStyle w:val="m1"/>
          <w:color w:val="auto"/>
          <w:lang w:val="en-US"/>
        </w:rPr>
      </w:pPr>
      <w:r w:rsidRPr="009B157E">
        <w:rPr>
          <w:lang w:val="en-US"/>
        </w:rPr>
        <w:t>&lt;/measuringobject&gt;</w:t>
      </w:r>
      <w:r w:rsidR="00F31539" w:rsidRPr="009B157E">
        <w:rPr>
          <w:rStyle w:val="m1"/>
          <w:color w:val="auto"/>
          <w:lang w:val="en-US"/>
        </w:rPr>
        <w:tab/>
      </w:r>
    </w:p>
    <w:p w:rsidR="00F31539" w:rsidRPr="009B157E" w:rsidRDefault="00F31539" w:rsidP="00FB68CC">
      <w:pPr>
        <w:ind w:left="709"/>
        <w:rPr>
          <w:lang w:val="en-US"/>
        </w:rPr>
      </w:pPr>
      <w:r w:rsidRPr="009B157E">
        <w:rPr>
          <w:rStyle w:val="m1"/>
          <w:color w:val="auto"/>
          <w:lang w:val="en-US"/>
        </w:rPr>
        <w:t>&lt;</w:t>
      </w:r>
      <w:r w:rsidRPr="009B157E">
        <w:rPr>
          <w:rStyle w:val="t1"/>
          <w:color w:val="auto"/>
          <w:lang w:val="en-US"/>
        </w:rPr>
        <w:t>measuringpoint code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123456789012345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name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</w:rPr>
        <w:t>П</w:t>
      </w:r>
      <w:r w:rsidRPr="009B157E">
        <w:rPr>
          <w:bCs/>
          <w:lang w:val="en-US"/>
        </w:rPr>
        <w:t>/</w:t>
      </w:r>
      <w:r w:rsidRPr="009B157E">
        <w:rPr>
          <w:bCs/>
        </w:rPr>
        <w:t>СТ</w:t>
      </w:r>
      <w:r w:rsidRPr="009B157E">
        <w:rPr>
          <w:bCs/>
          <w:lang w:val="en-US"/>
        </w:rPr>
        <w:t xml:space="preserve"> </w:t>
      </w:r>
      <w:r w:rsidRPr="009B157E">
        <w:rPr>
          <w:bCs/>
        </w:rPr>
        <w:t>ЗРУ</w:t>
      </w:r>
      <w:r w:rsidRPr="009B157E">
        <w:rPr>
          <w:bCs/>
          <w:lang w:val="en-US"/>
        </w:rPr>
        <w:t xml:space="preserve">-6 </w:t>
      </w:r>
      <w:r w:rsidRPr="009B157E">
        <w:rPr>
          <w:bCs/>
        </w:rPr>
        <w:t>кВ</w:t>
      </w:r>
      <w:r w:rsidRPr="009B157E">
        <w:rPr>
          <w:bCs/>
          <w:lang w:val="en-US"/>
        </w:rPr>
        <w:t xml:space="preserve"> </w:t>
      </w:r>
      <w:r w:rsidRPr="009B157E">
        <w:rPr>
          <w:bCs/>
        </w:rPr>
        <w:t>РП</w:t>
      </w:r>
      <w:r w:rsidRPr="009B157E">
        <w:rPr>
          <w:bCs/>
          <w:lang w:val="en-US"/>
        </w:rPr>
        <w:t>-15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measuringchannel code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01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desc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</w:rPr>
        <w:t>счетчик</w:t>
      </w:r>
      <w:r w:rsidRPr="009B157E">
        <w:rPr>
          <w:bCs/>
          <w:lang w:val="en-US"/>
        </w:rPr>
        <w:t xml:space="preserve">, </w:t>
      </w:r>
      <w:r w:rsidRPr="009B157E">
        <w:rPr>
          <w:bCs/>
        </w:rPr>
        <w:t>акт</w:t>
      </w:r>
      <w:r w:rsidRPr="009B157E">
        <w:rPr>
          <w:bCs/>
          <w:lang w:val="en-US"/>
        </w:rPr>
        <w:t xml:space="preserve">. </w:t>
      </w:r>
      <w:r w:rsidRPr="009B157E">
        <w:rPr>
          <w:bCs/>
        </w:rPr>
        <w:t>прием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period start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0000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end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0030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value status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"&gt;</w:t>
      </w:r>
      <w:r w:rsidRPr="009B157E">
        <w:rPr>
          <w:rStyle w:val="tx1"/>
          <w:b w:val="0"/>
          <w:bCs/>
          <w:lang w:val="en-US"/>
        </w:rPr>
        <w:t>293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value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period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period start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0030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end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0100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value status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"&gt;</w:t>
      </w:r>
      <w:r w:rsidRPr="009B157E">
        <w:rPr>
          <w:rStyle w:val="tx1"/>
          <w:b w:val="0"/>
          <w:bCs/>
          <w:lang w:val="en-US"/>
        </w:rPr>
        <w:t>293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value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period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period start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0100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end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0130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value status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"&gt;</w:t>
      </w:r>
      <w:r w:rsidRPr="009B157E">
        <w:rPr>
          <w:rStyle w:val="tx1"/>
          <w:b w:val="0"/>
          <w:bCs/>
          <w:lang w:val="en-US"/>
        </w:rPr>
        <w:t>292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value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rStyle w:val="m1"/>
          <w:color w:val="auto"/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period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 w:eastAsia="zh-CN"/>
        </w:rPr>
      </w:pPr>
      <w:r w:rsidRPr="009B157E">
        <w:rPr>
          <w:rStyle w:val="m1"/>
          <w:color w:val="auto"/>
          <w:lang w:val="en-US"/>
        </w:rPr>
        <w:t># .............. (пропущено)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period start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2300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end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2330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value status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"&gt;</w:t>
      </w:r>
      <w:r w:rsidRPr="009B157E">
        <w:rPr>
          <w:rStyle w:val="tx1"/>
          <w:b w:val="0"/>
          <w:bCs/>
          <w:lang w:val="en-US"/>
        </w:rPr>
        <w:t>305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value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period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period start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2330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end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0000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value status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"&gt;</w:t>
      </w:r>
      <w:r w:rsidRPr="009B157E">
        <w:rPr>
          <w:rStyle w:val="tx1"/>
          <w:b w:val="0"/>
          <w:bCs/>
          <w:lang w:val="en-US"/>
        </w:rPr>
        <w:t>307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value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period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measuringchannel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measuringchannel code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02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desc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</w:rPr>
        <w:t>счетчик</w:t>
      </w:r>
      <w:r w:rsidRPr="009B157E">
        <w:rPr>
          <w:bCs/>
          <w:lang w:val="en-US"/>
        </w:rPr>
        <w:t xml:space="preserve">, </w:t>
      </w:r>
      <w:r w:rsidRPr="009B157E">
        <w:rPr>
          <w:bCs/>
        </w:rPr>
        <w:t>акт</w:t>
      </w:r>
      <w:r w:rsidRPr="009B157E">
        <w:rPr>
          <w:bCs/>
          <w:lang w:val="en-US"/>
        </w:rPr>
        <w:t xml:space="preserve">. </w:t>
      </w:r>
      <w:r w:rsidRPr="009B157E">
        <w:rPr>
          <w:bCs/>
        </w:rPr>
        <w:t>отдача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 w:eastAsia="zh-CN"/>
        </w:rPr>
      </w:pPr>
      <w:r w:rsidRPr="009B157E">
        <w:rPr>
          <w:rStyle w:val="m1"/>
          <w:color w:val="auto"/>
          <w:lang w:val="en-US"/>
        </w:rPr>
        <w:t># .............. (пропущено)</w:t>
      </w:r>
    </w:p>
    <w:p w:rsidR="00F31539" w:rsidRPr="009B157E" w:rsidRDefault="00F31539" w:rsidP="00FB68CC">
      <w:pPr>
        <w:rPr>
          <w:rStyle w:val="m1"/>
          <w:color w:val="auto"/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measuringchannel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rStyle w:val="m1"/>
          <w:color w:val="auto"/>
          <w:lang w:val="en-US" w:eastAsia="zh-CN"/>
        </w:rPr>
      </w:pPr>
      <w:r w:rsidRPr="009B157E">
        <w:rPr>
          <w:rStyle w:val="m1"/>
          <w:color w:val="auto"/>
          <w:lang w:val="en-US" w:eastAsia="zh-CN"/>
        </w:rPr>
        <w:tab/>
        <w:t>&lt;/measuringpoint&gt;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measuringpoint code</w:t>
      </w:r>
      <w:r w:rsidRPr="009B157E">
        <w:rPr>
          <w:rStyle w:val="m1"/>
          <w:color w:val="auto"/>
          <w:lang w:val="en-US"/>
        </w:rPr>
        <w:t>="123456789012346"</w:t>
      </w:r>
      <w:r w:rsidRPr="009B157E">
        <w:rPr>
          <w:rStyle w:val="t1"/>
          <w:color w:val="auto"/>
          <w:lang w:val="en-US"/>
        </w:rPr>
        <w:t xml:space="preserve"> name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</w:rPr>
        <w:t>П</w:t>
      </w:r>
      <w:r w:rsidRPr="009B157E">
        <w:rPr>
          <w:bCs/>
          <w:lang w:val="en-US"/>
        </w:rPr>
        <w:t>/</w:t>
      </w:r>
      <w:r w:rsidRPr="009B157E">
        <w:rPr>
          <w:bCs/>
        </w:rPr>
        <w:t>СТ</w:t>
      </w:r>
      <w:r w:rsidRPr="009B157E">
        <w:rPr>
          <w:bCs/>
          <w:lang w:val="en-US"/>
        </w:rPr>
        <w:t xml:space="preserve"> </w:t>
      </w:r>
      <w:r w:rsidRPr="009B157E">
        <w:rPr>
          <w:bCs/>
        </w:rPr>
        <w:t>ЗРУ</w:t>
      </w:r>
      <w:r w:rsidRPr="009B157E">
        <w:rPr>
          <w:bCs/>
          <w:lang w:val="en-US"/>
        </w:rPr>
        <w:t xml:space="preserve">-6 </w:t>
      </w:r>
      <w:r w:rsidRPr="009B157E">
        <w:rPr>
          <w:bCs/>
        </w:rPr>
        <w:t>кВ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measuringchannel code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01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desc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</w:rPr>
        <w:t>счетчик</w:t>
      </w:r>
      <w:r w:rsidRPr="009B157E">
        <w:rPr>
          <w:bCs/>
          <w:lang w:val="en-US"/>
        </w:rPr>
        <w:t xml:space="preserve">, </w:t>
      </w:r>
      <w:r w:rsidRPr="009B157E">
        <w:rPr>
          <w:bCs/>
        </w:rPr>
        <w:t>акт</w:t>
      </w:r>
      <w:r w:rsidRPr="009B157E">
        <w:rPr>
          <w:bCs/>
          <w:lang w:val="en-US"/>
        </w:rPr>
        <w:t xml:space="preserve">. </w:t>
      </w:r>
      <w:r w:rsidRPr="009B157E">
        <w:rPr>
          <w:bCs/>
        </w:rPr>
        <w:t>прием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period start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0000</w:t>
      </w:r>
      <w:r w:rsidRPr="009B157E">
        <w:rPr>
          <w:rStyle w:val="m1"/>
          <w:color w:val="auto"/>
          <w:lang w:val="en-US"/>
        </w:rPr>
        <w:t>"</w:t>
      </w:r>
      <w:r w:rsidRPr="009B157E">
        <w:rPr>
          <w:rStyle w:val="t1"/>
          <w:color w:val="auto"/>
          <w:lang w:val="en-US"/>
        </w:rPr>
        <w:t xml:space="preserve"> end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0030</w:t>
      </w:r>
      <w:r w:rsidRPr="009B157E">
        <w:rPr>
          <w:rStyle w:val="m1"/>
          <w:color w:val="auto"/>
          <w:lang w:val="en-US"/>
        </w:rPr>
        <w:t>"&gt;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</w:t>
      </w:r>
      <w:r w:rsidRPr="009B157E">
        <w:rPr>
          <w:rStyle w:val="t1"/>
          <w:color w:val="auto"/>
          <w:lang w:val="en-US"/>
        </w:rPr>
        <w:t>value status</w:t>
      </w:r>
      <w:r w:rsidRPr="009B157E">
        <w:rPr>
          <w:rStyle w:val="m1"/>
          <w:color w:val="auto"/>
          <w:lang w:val="en-US"/>
        </w:rPr>
        <w:t>="</w:t>
      </w:r>
      <w:r w:rsidRPr="009B157E">
        <w:rPr>
          <w:bCs/>
          <w:lang w:val="en-US"/>
        </w:rPr>
        <w:t>0</w:t>
      </w:r>
      <w:r w:rsidRPr="009B157E">
        <w:rPr>
          <w:rStyle w:val="m1"/>
          <w:color w:val="auto"/>
          <w:lang w:val="en-US"/>
        </w:rPr>
        <w:t>"&gt;</w:t>
      </w:r>
      <w:r w:rsidRPr="009B157E">
        <w:rPr>
          <w:rStyle w:val="tx1"/>
          <w:b w:val="0"/>
          <w:bCs/>
          <w:lang w:val="en-US"/>
        </w:rPr>
        <w:t>123</w:t>
      </w:r>
      <w:r w:rsidRPr="009B157E">
        <w:rPr>
          <w:rStyle w:val="m1"/>
          <w:color w:val="auto"/>
          <w:lang w:val="en-US"/>
        </w:rPr>
        <w:t>&lt;/</w:t>
      </w:r>
      <w:r w:rsidRPr="009B157E">
        <w:rPr>
          <w:rStyle w:val="t1"/>
          <w:color w:val="auto"/>
          <w:lang w:val="en-US"/>
        </w:rPr>
        <w:t>value</w:t>
      </w:r>
      <w:r w:rsidRPr="009B157E">
        <w:rPr>
          <w:rStyle w:val="m1"/>
          <w:color w:val="auto"/>
          <w:lang w:val="en-US"/>
        </w:rPr>
        <w:t>&gt;</w:t>
      </w:r>
      <w:r w:rsidRPr="009B157E">
        <w:rPr>
          <w:lang w:val="en-US"/>
        </w:rPr>
        <w:t xml:space="preserve"> </w:t>
      </w:r>
    </w:p>
    <w:p w:rsidR="00F31539" w:rsidRPr="009B157E" w:rsidRDefault="00F31539" w:rsidP="00FB68CC">
      <w:pPr>
        <w:rPr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period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lang w:val="en-US" w:eastAsia="zh-CN"/>
        </w:rPr>
      </w:pPr>
      <w:r w:rsidRPr="009B157E">
        <w:rPr>
          <w:rStyle w:val="m1"/>
          <w:color w:val="auto"/>
          <w:lang w:val="en-US"/>
        </w:rPr>
        <w:t># .............. (пропущено)</w:t>
      </w:r>
    </w:p>
    <w:p w:rsidR="00F31539" w:rsidRPr="009B157E" w:rsidRDefault="00F31539" w:rsidP="00FB68CC">
      <w:pPr>
        <w:rPr>
          <w:rStyle w:val="m1"/>
          <w:color w:val="auto"/>
          <w:lang w:val="en-US"/>
        </w:rPr>
      </w:pPr>
      <w:r w:rsidRPr="009B157E">
        <w:rPr>
          <w:rStyle w:val="m1"/>
          <w:color w:val="auto"/>
          <w:lang w:val="en-US"/>
        </w:rPr>
        <w:tab/>
      </w:r>
      <w:r w:rsidRPr="009B157E">
        <w:rPr>
          <w:rStyle w:val="m1"/>
          <w:color w:val="auto"/>
          <w:lang w:val="en-US"/>
        </w:rPr>
        <w:tab/>
        <w:t>&lt;/</w:t>
      </w:r>
      <w:r w:rsidRPr="009B157E">
        <w:rPr>
          <w:rStyle w:val="t1"/>
          <w:color w:val="auto"/>
          <w:lang w:val="en-US"/>
        </w:rPr>
        <w:t>measuringchannel</w:t>
      </w:r>
      <w:r w:rsidRPr="009B157E">
        <w:rPr>
          <w:rStyle w:val="m1"/>
          <w:color w:val="auto"/>
          <w:lang w:val="en-US"/>
        </w:rPr>
        <w:t>&gt;</w:t>
      </w:r>
    </w:p>
    <w:p w:rsidR="00F31539" w:rsidRPr="009B157E" w:rsidRDefault="00F31539" w:rsidP="00FB68CC">
      <w:pPr>
        <w:rPr>
          <w:rStyle w:val="m1"/>
          <w:color w:val="auto"/>
          <w:lang w:val="en-US" w:eastAsia="zh-CN"/>
        </w:rPr>
      </w:pPr>
      <w:r w:rsidRPr="009B157E">
        <w:rPr>
          <w:rStyle w:val="m1"/>
          <w:color w:val="auto"/>
          <w:lang w:val="en-US" w:eastAsia="zh-CN"/>
        </w:rPr>
        <w:tab/>
        <w:t>&lt;/measuringpoint&gt;</w:t>
      </w:r>
    </w:p>
    <w:p w:rsidR="00F31539" w:rsidRPr="009B157E" w:rsidRDefault="00F31539" w:rsidP="00FB68CC">
      <w:pPr>
        <w:rPr>
          <w:rStyle w:val="m1"/>
          <w:color w:val="auto"/>
          <w:lang w:val="en-US" w:eastAsia="zh-CN"/>
        </w:rPr>
      </w:pPr>
      <w:r w:rsidRPr="009B157E">
        <w:rPr>
          <w:rStyle w:val="m1"/>
          <w:color w:val="auto"/>
          <w:lang w:val="en-US" w:eastAsia="zh-CN"/>
        </w:rPr>
        <w:t>&lt;/area&gt;</w:t>
      </w:r>
    </w:p>
    <w:p w:rsidR="00F31539" w:rsidRPr="009B157E" w:rsidRDefault="00F31539" w:rsidP="00FB68CC">
      <w:pPr>
        <w:rPr>
          <w:rStyle w:val="m1"/>
          <w:color w:val="auto"/>
          <w:lang w:eastAsia="zh-CN"/>
        </w:rPr>
      </w:pPr>
      <w:r w:rsidRPr="009B157E">
        <w:rPr>
          <w:rStyle w:val="m1"/>
          <w:color w:val="auto"/>
          <w:lang w:eastAsia="zh-CN"/>
        </w:rPr>
        <w:t>&lt;/</w:t>
      </w:r>
      <w:r w:rsidRPr="009B157E">
        <w:rPr>
          <w:rStyle w:val="m1"/>
          <w:color w:val="auto"/>
          <w:lang w:val="en-US" w:eastAsia="zh-CN"/>
        </w:rPr>
        <w:t>message</w:t>
      </w:r>
      <w:r w:rsidRPr="009B157E">
        <w:rPr>
          <w:rStyle w:val="m1"/>
          <w:color w:val="auto"/>
          <w:lang w:eastAsia="zh-CN"/>
        </w:rPr>
        <w:t>&gt;</w:t>
      </w:r>
    </w:p>
    <w:p w:rsidR="00F31539" w:rsidRPr="009B157E" w:rsidRDefault="00F31539" w:rsidP="00FB68CC">
      <w:pPr>
        <w:tabs>
          <w:tab w:val="left" w:pos="709"/>
        </w:tabs>
        <w:ind w:left="709" w:hanging="709"/>
      </w:pPr>
    </w:p>
    <w:p w:rsidR="00F31539" w:rsidRPr="009B157E" w:rsidRDefault="00F31539" w:rsidP="00FB68CC">
      <w:r w:rsidRPr="009B157E">
        <w:tab/>
        <w:t>2</w:t>
      </w:r>
      <w:r w:rsidR="00885F3E">
        <w:t>.2.2</w:t>
      </w:r>
      <w:r w:rsidRPr="009B157E">
        <w:t xml:space="preserve">. Пример документа формата 80020 в случае не нулевого значения на обходном выключателе: </w:t>
      </w:r>
    </w:p>
    <w:p w:rsidR="00D27C10" w:rsidRPr="009B157E" w:rsidRDefault="00F31539" w:rsidP="00FB68CC">
      <w:pPr>
        <w:pStyle w:val="af3"/>
        <w:rPr>
          <w:rFonts w:ascii="Times New Roman" w:hAnsi="Times New Roman"/>
          <w:sz w:val="24"/>
          <w:szCs w:val="24"/>
          <w:lang w:val="en-US"/>
        </w:rPr>
      </w:pP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t>&lt;?xml version="1.0" encoding="windows-1251" ?&gt;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&lt;message class="80020" version="2" number="593"&gt;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&lt;datetime&gt;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&lt;day&gt;20060427&lt;/day&gt;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&lt;timestamp&gt;20060428081709&lt;/timestamp&gt;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&lt;daylightsavingtime&gt;0&lt;/daylightsavingtime&gt;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&lt;/datetime&gt;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&lt;sender&gt;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&lt;name&gt;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</w:rPr>
        <w:t>Некоторая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9B157E">
        <w:rPr>
          <w:rStyle w:val="t1"/>
          <w:rFonts w:ascii="Times New Roman" w:hAnsi="Times New Roman"/>
          <w:color w:val="auto"/>
          <w:sz w:val="24"/>
          <w:szCs w:val="24"/>
        </w:rPr>
        <w:t>организация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t>&lt;/name&gt;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&lt;inn&gt;</w:t>
      </w:r>
      <w:r w:rsidRPr="009B157E">
        <w:rPr>
          <w:rStyle w:val="tx1"/>
          <w:rFonts w:ascii="Times New Roman" w:hAnsi="Times New Roman"/>
          <w:b w:val="0"/>
          <w:bCs/>
          <w:sz w:val="24"/>
          <w:szCs w:val="24"/>
          <w:lang w:val="en-US"/>
        </w:rPr>
        <w:t>0987654321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t>&lt;/inn&gt;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&lt;/sender&gt;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&lt;area&gt;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&lt;inn&gt;1234567890&lt;/inn&gt;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&lt;name&gt;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</w:rPr>
        <w:t>Некоторая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r w:rsidRPr="009B157E">
        <w:rPr>
          <w:rStyle w:val="t1"/>
          <w:rFonts w:ascii="Times New Roman" w:hAnsi="Times New Roman"/>
          <w:color w:val="auto"/>
          <w:sz w:val="24"/>
          <w:szCs w:val="24"/>
        </w:rPr>
        <w:t>организация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t>&lt;/name&gt;</w:t>
      </w:r>
      <w:r w:rsidRPr="009B157E">
        <w:rPr>
          <w:rStyle w:val="t1"/>
          <w:rFonts w:ascii="Times New Roman" w:hAnsi="Times New Roman"/>
          <w:color w:val="auto"/>
          <w:sz w:val="24"/>
          <w:szCs w:val="24"/>
          <w:lang w:val="en-US"/>
        </w:rPr>
        <w:br/>
        <w:t> </w:t>
      </w:r>
      <w:r w:rsidR="00D27C10" w:rsidRPr="009B157E">
        <w:rPr>
          <w:rFonts w:ascii="Times New Roman" w:hAnsi="Times New Roman"/>
          <w:sz w:val="24"/>
          <w:szCs w:val="24"/>
          <w:lang w:val="en-US"/>
        </w:rPr>
        <w:t>&lt;measuringobject code="423430001123405" name="</w:t>
      </w:r>
      <w:r w:rsidR="00D27C10" w:rsidRPr="009B157E">
        <w:rPr>
          <w:rFonts w:ascii="Times New Roman" w:hAnsi="Times New Roman"/>
          <w:sz w:val="24"/>
          <w:szCs w:val="24"/>
        </w:rPr>
        <w:t>Схема</w:t>
      </w:r>
      <w:r w:rsidR="00D27C10" w:rsidRPr="009B157E">
        <w:rPr>
          <w:rFonts w:ascii="Times New Roman" w:hAnsi="Times New Roman"/>
          <w:sz w:val="24"/>
          <w:szCs w:val="24"/>
          <w:lang w:val="en-US"/>
        </w:rPr>
        <w:t xml:space="preserve"> 1" </w:t>
      </w:r>
      <w:r w:rsidR="00D27C10" w:rsidRPr="009B157E">
        <w:rPr>
          <w:rFonts w:ascii="Times New Roman" w:hAnsi="Times New Roman"/>
          <w:sz w:val="24"/>
          <w:szCs w:val="24"/>
          <w:lang w:val="en-US" w:eastAsia="zh-CN"/>
        </w:rPr>
        <w:t>type="1"</w:t>
      </w:r>
      <w:r w:rsidR="00D27C10" w:rsidRPr="009B157E">
        <w:rPr>
          <w:rFonts w:ascii="Times New Roman" w:hAnsi="Times New Roman"/>
          <w:sz w:val="24"/>
          <w:szCs w:val="24"/>
          <w:lang w:val="en-US"/>
        </w:rPr>
        <w:t>&gt;</w:t>
      </w:r>
    </w:p>
    <w:p w:rsidR="00D27C10" w:rsidRPr="009B157E" w:rsidRDefault="00D27C10" w:rsidP="00FB68CC">
      <w:pPr>
        <w:pStyle w:val="af3"/>
        <w:rPr>
          <w:rFonts w:ascii="Times New Roman" w:hAnsi="Times New Roman"/>
          <w:sz w:val="24"/>
          <w:szCs w:val="24"/>
          <w:lang w:val="en-US" w:eastAsia="zh-CN"/>
        </w:rPr>
      </w:pPr>
      <w:r w:rsidRPr="009B157E">
        <w:rPr>
          <w:rFonts w:ascii="Times New Roman" w:hAnsi="Times New Roman"/>
          <w:sz w:val="24"/>
          <w:szCs w:val="24"/>
          <w:lang w:val="en-US"/>
        </w:rPr>
        <w:t>&lt;period start="0000" end="1230"&gt;</w:t>
      </w:r>
      <w:r w:rsidRPr="009B157E">
        <w:rPr>
          <w:rFonts w:ascii="Times New Roman" w:hAnsi="Times New Roman"/>
          <w:sz w:val="24"/>
          <w:szCs w:val="24"/>
          <w:lang w:val="en-US" w:eastAsia="zh-CN"/>
        </w:rPr>
        <w:t>&lt;value&gt;0&lt;/value&gt;&lt;/period&gt;</w:t>
      </w:r>
    </w:p>
    <w:p w:rsidR="00D27C10" w:rsidRPr="009B157E" w:rsidRDefault="00D27C10" w:rsidP="00FB68CC">
      <w:pPr>
        <w:pStyle w:val="af3"/>
        <w:rPr>
          <w:rFonts w:ascii="Times New Roman" w:hAnsi="Times New Roman"/>
          <w:sz w:val="24"/>
          <w:szCs w:val="24"/>
          <w:lang w:val="en-US" w:eastAsia="zh-CN"/>
        </w:rPr>
      </w:pPr>
      <w:r w:rsidRPr="009B157E">
        <w:rPr>
          <w:rFonts w:ascii="Times New Roman" w:hAnsi="Times New Roman"/>
          <w:sz w:val="24"/>
          <w:szCs w:val="24"/>
          <w:lang w:val="en-US"/>
        </w:rPr>
        <w:t>&lt;period start="1230" end="0000"&gt;</w:t>
      </w:r>
      <w:r w:rsidRPr="009B157E">
        <w:rPr>
          <w:rFonts w:ascii="Times New Roman" w:hAnsi="Times New Roman"/>
          <w:sz w:val="24"/>
          <w:szCs w:val="24"/>
          <w:lang w:val="en-US" w:eastAsia="zh-CN"/>
        </w:rPr>
        <w:t>&lt;value&gt;1&lt;/value&gt;&lt;/period&gt;</w:t>
      </w:r>
    </w:p>
    <w:p w:rsidR="00D27C10" w:rsidRPr="009B157E" w:rsidRDefault="00D27C10" w:rsidP="00FB68CC">
      <w:pPr>
        <w:rPr>
          <w:rStyle w:val="t1"/>
          <w:color w:val="auto"/>
          <w:lang w:val="en-US"/>
        </w:rPr>
      </w:pPr>
      <w:r w:rsidRPr="009B157E">
        <w:rPr>
          <w:lang w:val="en-US"/>
        </w:rPr>
        <w:t>&lt;/measuringobject&gt;</w:t>
      </w:r>
    </w:p>
    <w:p w:rsidR="00F31539" w:rsidRPr="009B157E" w:rsidRDefault="00F31539" w:rsidP="00FB68CC">
      <w:pPr>
        <w:rPr>
          <w:rStyle w:val="t1"/>
          <w:color w:val="auto"/>
          <w:lang w:val="en-US"/>
        </w:rPr>
      </w:pPr>
      <w:r w:rsidRPr="009B157E">
        <w:rPr>
          <w:rStyle w:val="t1"/>
          <w:color w:val="auto"/>
          <w:lang w:val="en-US"/>
        </w:rPr>
        <w:t>&lt;measuringpoint code="123456789012945" name="</w:t>
      </w:r>
      <w:r w:rsidRPr="009B157E">
        <w:rPr>
          <w:rStyle w:val="t1"/>
          <w:color w:val="auto"/>
        </w:rPr>
        <w:t>ОВ</w:t>
      </w:r>
      <w:r w:rsidRPr="009B157E">
        <w:rPr>
          <w:rStyle w:val="t1"/>
          <w:color w:val="auto"/>
          <w:lang w:val="en-US"/>
        </w:rPr>
        <w:t>-220"&gt;</w:t>
      </w:r>
      <w:r w:rsidRPr="009B157E">
        <w:rPr>
          <w:rStyle w:val="t1"/>
          <w:color w:val="auto"/>
          <w:lang w:val="en-US"/>
        </w:rPr>
        <w:br/>
        <w:t>  &lt;measuringchannel code="01" desc="</w:t>
      </w:r>
      <w:r w:rsidRPr="009B157E">
        <w:rPr>
          <w:rStyle w:val="t1"/>
          <w:color w:val="auto"/>
        </w:rPr>
        <w:t>счетчик</w:t>
      </w:r>
      <w:r w:rsidRPr="009B157E">
        <w:rPr>
          <w:rStyle w:val="t1"/>
          <w:color w:val="auto"/>
          <w:lang w:val="en-US"/>
        </w:rPr>
        <w:t xml:space="preserve">, </w:t>
      </w:r>
      <w:r w:rsidRPr="009B157E">
        <w:rPr>
          <w:rStyle w:val="t1"/>
          <w:color w:val="auto"/>
        </w:rPr>
        <w:t>акт</w:t>
      </w:r>
      <w:r w:rsidRPr="009B157E">
        <w:rPr>
          <w:rStyle w:val="t1"/>
          <w:color w:val="auto"/>
          <w:lang w:val="en-US"/>
        </w:rPr>
        <w:t xml:space="preserve">. </w:t>
      </w:r>
      <w:r w:rsidRPr="009B157E">
        <w:rPr>
          <w:rStyle w:val="t1"/>
          <w:color w:val="auto"/>
        </w:rPr>
        <w:t>прием</w:t>
      </w:r>
      <w:r w:rsidRPr="009B157E">
        <w:rPr>
          <w:rStyle w:val="t1"/>
          <w:color w:val="auto"/>
          <w:lang w:val="en-US"/>
        </w:rPr>
        <w:t>"&gt;</w:t>
      </w:r>
      <w:r w:rsidRPr="009B157E">
        <w:rPr>
          <w:rStyle w:val="t1"/>
          <w:color w:val="auto"/>
          <w:lang w:val="en-US"/>
        </w:rPr>
        <w:br/>
        <w:t>   &lt;period start="0000" end="0030"&gt;</w:t>
      </w:r>
      <w:r w:rsidRPr="009B157E">
        <w:rPr>
          <w:rStyle w:val="t1"/>
          <w:color w:val="auto"/>
          <w:lang w:val="en-US"/>
        </w:rPr>
        <w:br/>
        <w:t>   &lt;value extendedstatus="1114" param1="263070001407104"&gt;500&lt;/value&gt;</w:t>
      </w:r>
      <w:r w:rsidRPr="009B157E">
        <w:rPr>
          <w:rStyle w:val="t1"/>
          <w:color w:val="auto"/>
          <w:lang w:val="en-US"/>
        </w:rPr>
        <w:br/>
        <w:t>   &lt;/period&gt;</w:t>
      </w:r>
      <w:r w:rsidRPr="009B157E">
        <w:rPr>
          <w:rStyle w:val="t1"/>
          <w:color w:val="auto"/>
          <w:lang w:val="en-US"/>
        </w:rPr>
        <w:br/>
        <w:t>   &lt;period start="0030" end="0100"&gt;</w:t>
      </w:r>
      <w:r w:rsidRPr="009B157E">
        <w:rPr>
          <w:rStyle w:val="t1"/>
          <w:color w:val="auto"/>
          <w:lang w:val="en-US"/>
        </w:rPr>
        <w:br/>
        <w:t>   &lt;value extendedstatus="1114" param1="263070001407104"&gt;2145&lt;/value&gt;</w:t>
      </w:r>
      <w:r w:rsidRPr="009B157E">
        <w:rPr>
          <w:rStyle w:val="t1"/>
          <w:color w:val="auto"/>
          <w:lang w:val="en-US"/>
        </w:rPr>
        <w:br/>
        <w:t>   &lt;/period&gt;</w:t>
      </w:r>
      <w:r w:rsidRPr="009B157E">
        <w:rPr>
          <w:rStyle w:val="t1"/>
          <w:color w:val="auto"/>
          <w:lang w:val="en-US"/>
        </w:rPr>
        <w:br/>
        <w:t>   &lt;period start="0100" end="0130"&gt;</w:t>
      </w:r>
      <w:r w:rsidRPr="009B157E">
        <w:rPr>
          <w:rStyle w:val="t1"/>
          <w:color w:val="auto"/>
          <w:lang w:val="en-US"/>
        </w:rPr>
        <w:br/>
        <w:t>   &lt;value extendedstatus="1114" param1="263070001407104"&gt;10285&lt;/value&gt;</w:t>
      </w:r>
      <w:r w:rsidRPr="009B157E">
        <w:rPr>
          <w:rStyle w:val="t1"/>
          <w:color w:val="auto"/>
          <w:lang w:val="en-US"/>
        </w:rPr>
        <w:br/>
        <w:t>   &lt;/period&gt;</w:t>
      </w:r>
      <w:r w:rsidRPr="009B157E">
        <w:rPr>
          <w:rStyle w:val="t1"/>
          <w:color w:val="auto"/>
          <w:lang w:val="en-US"/>
        </w:rPr>
        <w:br/>
        <w:t># .............. (</w:t>
      </w:r>
      <w:r w:rsidRPr="009B157E">
        <w:rPr>
          <w:rStyle w:val="t1"/>
          <w:color w:val="auto"/>
        </w:rPr>
        <w:t>пропущено</w:t>
      </w:r>
      <w:r w:rsidRPr="009B157E">
        <w:rPr>
          <w:rStyle w:val="t1"/>
          <w:color w:val="auto"/>
          <w:lang w:val="en-US"/>
        </w:rPr>
        <w:t>)</w:t>
      </w:r>
      <w:r w:rsidRPr="009B157E">
        <w:rPr>
          <w:rStyle w:val="t1"/>
          <w:color w:val="auto"/>
          <w:lang w:val="en-US"/>
        </w:rPr>
        <w:br/>
        <w:t>   &lt;period start="2300" end="2330"&gt;</w:t>
      </w:r>
      <w:r w:rsidRPr="009B157E">
        <w:rPr>
          <w:rStyle w:val="t1"/>
          <w:color w:val="auto"/>
          <w:lang w:val="en-US"/>
        </w:rPr>
        <w:br/>
        <w:t>   &lt;value status="0"&gt;0&lt;/value&gt;</w:t>
      </w:r>
      <w:r w:rsidRPr="009B157E">
        <w:rPr>
          <w:rStyle w:val="t1"/>
          <w:color w:val="auto"/>
          <w:lang w:val="en-US"/>
        </w:rPr>
        <w:br/>
        <w:t>   &lt;/period&gt;</w:t>
      </w:r>
      <w:r w:rsidRPr="009B157E">
        <w:rPr>
          <w:rStyle w:val="t1"/>
          <w:color w:val="auto"/>
          <w:lang w:val="en-US"/>
        </w:rPr>
        <w:br/>
        <w:t>   &lt;period start="2330" end="0000"&gt;</w:t>
      </w:r>
      <w:r w:rsidRPr="009B157E">
        <w:rPr>
          <w:rStyle w:val="t1"/>
          <w:color w:val="auto"/>
          <w:lang w:val="en-US"/>
        </w:rPr>
        <w:br/>
        <w:t>   &lt;value extendedstatus="1114" param1="263070001407104"&gt;20005&lt;/value&gt;</w:t>
      </w:r>
      <w:r w:rsidRPr="009B157E">
        <w:rPr>
          <w:rStyle w:val="t1"/>
          <w:color w:val="auto"/>
          <w:lang w:val="en-US"/>
        </w:rPr>
        <w:br/>
        <w:t>   &lt;/period&gt;</w:t>
      </w:r>
      <w:r w:rsidRPr="009B157E">
        <w:rPr>
          <w:rStyle w:val="t1"/>
          <w:color w:val="auto"/>
          <w:lang w:val="en-US"/>
        </w:rPr>
        <w:br/>
        <w:t>  &lt;/measuringchannel&gt;</w:t>
      </w:r>
      <w:r w:rsidRPr="009B157E">
        <w:rPr>
          <w:rStyle w:val="t1"/>
          <w:color w:val="auto"/>
          <w:lang w:val="en-US"/>
        </w:rPr>
        <w:br/>
        <w:t>  &lt;measuringchannel code="02" desc="</w:t>
      </w:r>
      <w:r w:rsidRPr="009B157E">
        <w:rPr>
          <w:rStyle w:val="t1"/>
          <w:color w:val="auto"/>
        </w:rPr>
        <w:t>счетчик</w:t>
      </w:r>
      <w:r w:rsidRPr="009B157E">
        <w:rPr>
          <w:rStyle w:val="t1"/>
          <w:color w:val="auto"/>
          <w:lang w:val="en-US"/>
        </w:rPr>
        <w:t xml:space="preserve">, </w:t>
      </w:r>
      <w:r w:rsidRPr="009B157E">
        <w:rPr>
          <w:rStyle w:val="t1"/>
          <w:color w:val="auto"/>
        </w:rPr>
        <w:t>акт</w:t>
      </w:r>
      <w:r w:rsidRPr="009B157E">
        <w:rPr>
          <w:rStyle w:val="t1"/>
          <w:color w:val="auto"/>
          <w:lang w:val="en-US"/>
        </w:rPr>
        <w:t xml:space="preserve">. </w:t>
      </w:r>
      <w:r w:rsidRPr="009B157E">
        <w:rPr>
          <w:rStyle w:val="t1"/>
          <w:color w:val="auto"/>
        </w:rPr>
        <w:t>отдача</w:t>
      </w:r>
      <w:r w:rsidRPr="009B157E">
        <w:rPr>
          <w:rStyle w:val="t1"/>
          <w:color w:val="auto"/>
          <w:lang w:val="en-US"/>
        </w:rPr>
        <w:t>"&gt;</w:t>
      </w:r>
      <w:r w:rsidRPr="009B157E">
        <w:rPr>
          <w:rStyle w:val="t1"/>
          <w:color w:val="auto"/>
          <w:lang w:val="en-US"/>
        </w:rPr>
        <w:br/>
        <w:t># .............. (</w:t>
      </w:r>
      <w:r w:rsidRPr="009B157E">
        <w:rPr>
          <w:rStyle w:val="t1"/>
          <w:color w:val="auto"/>
        </w:rPr>
        <w:t>пропущено</w:t>
      </w:r>
      <w:r w:rsidRPr="009B157E">
        <w:rPr>
          <w:rStyle w:val="t1"/>
          <w:color w:val="auto"/>
          <w:lang w:val="en-US"/>
        </w:rPr>
        <w:t>)</w:t>
      </w:r>
      <w:r w:rsidRPr="009B157E">
        <w:rPr>
          <w:rStyle w:val="t1"/>
          <w:color w:val="auto"/>
          <w:lang w:val="en-US"/>
        </w:rPr>
        <w:br/>
        <w:t>  &lt;/measuringchannel&gt;</w:t>
      </w:r>
      <w:r w:rsidRPr="009B157E">
        <w:rPr>
          <w:rStyle w:val="t1"/>
          <w:color w:val="auto"/>
          <w:lang w:val="en-US"/>
        </w:rPr>
        <w:br/>
        <w:t> &lt;/measuringpoint&gt;</w:t>
      </w:r>
    </w:p>
    <w:p w:rsidR="00F31539" w:rsidRPr="009B157E" w:rsidRDefault="00F31539" w:rsidP="00FB68CC">
      <w:pPr>
        <w:rPr>
          <w:rStyle w:val="t1"/>
          <w:color w:val="auto"/>
          <w:lang w:val="en-US"/>
        </w:rPr>
      </w:pPr>
      <w:r w:rsidRPr="009B157E">
        <w:rPr>
          <w:rStyle w:val="t1"/>
          <w:color w:val="auto"/>
          <w:lang w:val="en-US"/>
        </w:rPr>
        <w:br/>
        <w:t> &lt;measuringpoint code="123456789012901" name="</w:t>
      </w:r>
      <w:r w:rsidRPr="009B157E">
        <w:rPr>
          <w:rStyle w:val="t1"/>
          <w:color w:val="auto"/>
        </w:rPr>
        <w:t>ОВ</w:t>
      </w:r>
      <w:r w:rsidRPr="009B157E">
        <w:rPr>
          <w:rStyle w:val="t1"/>
          <w:color w:val="auto"/>
          <w:lang w:val="en-US"/>
        </w:rPr>
        <w:t>-110"&gt;</w:t>
      </w:r>
      <w:r w:rsidRPr="009B157E">
        <w:rPr>
          <w:rStyle w:val="t1"/>
          <w:color w:val="auto"/>
          <w:lang w:val="en-US"/>
        </w:rPr>
        <w:br/>
        <w:t>  &lt;measuringchannel code="01" desc="</w:t>
      </w:r>
      <w:r w:rsidRPr="009B157E">
        <w:rPr>
          <w:rStyle w:val="t1"/>
          <w:color w:val="auto"/>
        </w:rPr>
        <w:t>счетчик</w:t>
      </w:r>
      <w:r w:rsidRPr="009B157E">
        <w:rPr>
          <w:rStyle w:val="t1"/>
          <w:color w:val="auto"/>
          <w:lang w:val="en-US"/>
        </w:rPr>
        <w:t xml:space="preserve">, </w:t>
      </w:r>
      <w:r w:rsidRPr="009B157E">
        <w:rPr>
          <w:rStyle w:val="t1"/>
          <w:color w:val="auto"/>
        </w:rPr>
        <w:t>акт</w:t>
      </w:r>
      <w:r w:rsidRPr="009B157E">
        <w:rPr>
          <w:rStyle w:val="t1"/>
          <w:color w:val="auto"/>
          <w:lang w:val="en-US"/>
        </w:rPr>
        <w:t xml:space="preserve">. </w:t>
      </w:r>
      <w:r w:rsidRPr="009B157E">
        <w:rPr>
          <w:rStyle w:val="t1"/>
          <w:color w:val="auto"/>
        </w:rPr>
        <w:t>прием</w:t>
      </w:r>
      <w:r w:rsidRPr="009B157E">
        <w:rPr>
          <w:rStyle w:val="t1"/>
          <w:color w:val="auto"/>
          <w:lang w:val="en-US"/>
        </w:rPr>
        <w:t>"&gt;</w:t>
      </w:r>
      <w:r w:rsidRPr="009B157E">
        <w:rPr>
          <w:rStyle w:val="t1"/>
          <w:color w:val="auto"/>
          <w:lang w:val="en-US"/>
        </w:rPr>
        <w:br/>
        <w:t>   &lt;period start="0000" end="0030"&gt;</w:t>
      </w:r>
      <w:r w:rsidRPr="009B157E">
        <w:rPr>
          <w:rStyle w:val="t1"/>
          <w:color w:val="auto"/>
          <w:lang w:val="en-US"/>
        </w:rPr>
        <w:br/>
        <w:t>   &lt;value extendedstatus="1114" param1="263070001407104"&gt;15600&lt;/value&gt;</w:t>
      </w:r>
      <w:r w:rsidRPr="009B157E">
        <w:rPr>
          <w:rStyle w:val="t1"/>
          <w:color w:val="auto"/>
          <w:lang w:val="en-US"/>
        </w:rPr>
        <w:br/>
        <w:t>   &lt;/period&gt;</w:t>
      </w:r>
      <w:r w:rsidRPr="009B157E">
        <w:rPr>
          <w:rStyle w:val="t1"/>
          <w:color w:val="auto"/>
          <w:lang w:val="en-US"/>
        </w:rPr>
        <w:br/>
        <w:t># .............. (</w:t>
      </w:r>
      <w:r w:rsidRPr="009B157E">
        <w:rPr>
          <w:rStyle w:val="t1"/>
          <w:color w:val="auto"/>
        </w:rPr>
        <w:t>пропущено</w:t>
      </w:r>
      <w:r w:rsidRPr="009B157E">
        <w:rPr>
          <w:rStyle w:val="t1"/>
          <w:color w:val="auto"/>
          <w:lang w:val="en-US"/>
        </w:rPr>
        <w:t>)</w:t>
      </w:r>
      <w:r w:rsidRPr="009B157E">
        <w:rPr>
          <w:rStyle w:val="t1"/>
          <w:color w:val="auto"/>
          <w:lang w:val="en-US"/>
        </w:rPr>
        <w:br/>
        <w:t>  &lt;/measuringchannel&gt;</w:t>
      </w:r>
      <w:r w:rsidRPr="009B157E">
        <w:rPr>
          <w:rStyle w:val="t1"/>
          <w:color w:val="auto"/>
          <w:lang w:val="en-US"/>
        </w:rPr>
        <w:br/>
        <w:t> &lt;/measuringpoint&gt;</w:t>
      </w:r>
      <w:r w:rsidRPr="009B157E">
        <w:rPr>
          <w:rStyle w:val="t1"/>
          <w:color w:val="auto"/>
          <w:lang w:val="en-US"/>
        </w:rPr>
        <w:br/>
        <w:t>&lt;/area&gt;</w:t>
      </w:r>
      <w:r w:rsidRPr="009B157E">
        <w:rPr>
          <w:rStyle w:val="t1"/>
          <w:color w:val="auto"/>
          <w:lang w:val="en-US"/>
        </w:rPr>
        <w:br/>
        <w:t>&lt;/message&gt;</w:t>
      </w:r>
    </w:p>
    <w:p w:rsidR="00F31539" w:rsidRPr="009B157E" w:rsidRDefault="00F31539" w:rsidP="003417B1">
      <w:pPr>
        <w:rPr>
          <w:rStyle w:val="t1"/>
          <w:color w:val="auto"/>
          <w:lang w:val="en-US"/>
        </w:rPr>
      </w:pPr>
    </w:p>
    <w:p w:rsidR="00F31539" w:rsidRPr="009A211C" w:rsidRDefault="00F31539">
      <w:pPr>
        <w:spacing w:before="120"/>
        <w:ind w:left="540"/>
        <w:jc w:val="both"/>
        <w:rPr>
          <w:lang w:val="en-US"/>
        </w:rPr>
      </w:pPr>
    </w:p>
    <w:p w:rsidR="009B157E" w:rsidRPr="009A211C" w:rsidRDefault="00F31539" w:rsidP="009B157E">
      <w:pPr>
        <w:pStyle w:val="1"/>
        <w:jc w:val="right"/>
        <w:rPr>
          <w:lang w:val="en-US"/>
        </w:rPr>
      </w:pPr>
      <w:r w:rsidRPr="009A211C">
        <w:rPr>
          <w:rFonts w:ascii="Times New Roman" w:hAnsi="Times New Roman"/>
          <w:sz w:val="24"/>
          <w:szCs w:val="24"/>
          <w:lang w:val="en-US"/>
        </w:rPr>
        <w:br w:type="page"/>
      </w:r>
    </w:p>
    <w:p w:rsidR="00F31539" w:rsidRPr="007B11DF" w:rsidRDefault="00F31539" w:rsidP="007B11DF">
      <w:pPr>
        <w:numPr>
          <w:ilvl w:val="0"/>
          <w:numId w:val="6"/>
        </w:numPr>
        <w:tabs>
          <w:tab w:val="clear" w:pos="360"/>
          <w:tab w:val="left" w:pos="993"/>
        </w:tabs>
        <w:spacing w:before="120" w:after="120"/>
        <w:ind w:left="0" w:firstLine="540"/>
        <w:jc w:val="both"/>
        <w:rPr>
          <w:b/>
        </w:rPr>
      </w:pPr>
      <w:r w:rsidRPr="007B11DF">
        <w:rPr>
          <w:b/>
        </w:rPr>
        <w:t>Коды ошибок разбора XML-файлов формата 80020</w:t>
      </w:r>
    </w:p>
    <w:p w:rsidR="00F31539" w:rsidRPr="00F50784" w:rsidRDefault="00F31539" w:rsidP="0074409D">
      <w:pPr>
        <w:rPr>
          <w:rFonts w:ascii="Garamond" w:hAnsi="Garamond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600"/>
        <w:gridCol w:w="6840"/>
        <w:gridCol w:w="1560"/>
      </w:tblGrid>
      <w:tr w:rsidR="00F31539" w:rsidRPr="006D6461">
        <w:trPr>
          <w:trHeight w:val="540"/>
        </w:trPr>
        <w:tc>
          <w:tcPr>
            <w:tcW w:w="600" w:type="dxa"/>
            <w:noWrap/>
            <w:vAlign w:val="center"/>
          </w:tcPr>
          <w:p w:rsidR="00F31539" w:rsidRPr="006D6461" w:rsidRDefault="00F31539" w:rsidP="0074409D">
            <w:pPr>
              <w:jc w:val="center"/>
              <w:rPr>
                <w:rFonts w:ascii="Garamond" w:hAnsi="Garamond"/>
                <w:b/>
                <w:i/>
                <w:sz w:val="16"/>
                <w:szCs w:val="16"/>
              </w:rPr>
            </w:pPr>
            <w:r w:rsidRPr="006D6461">
              <w:rPr>
                <w:rFonts w:ascii="Garamond" w:hAnsi="Garamond"/>
                <w:b/>
                <w:i/>
                <w:sz w:val="16"/>
                <w:szCs w:val="16"/>
              </w:rPr>
              <w:t>Тип</w:t>
            </w:r>
          </w:p>
        </w:tc>
        <w:tc>
          <w:tcPr>
            <w:tcW w:w="600" w:type="dxa"/>
            <w:noWrap/>
            <w:vAlign w:val="center"/>
          </w:tcPr>
          <w:p w:rsidR="00F31539" w:rsidRPr="006D6461" w:rsidRDefault="00F31539" w:rsidP="0074409D">
            <w:pPr>
              <w:jc w:val="center"/>
              <w:rPr>
                <w:rFonts w:ascii="Garamond" w:hAnsi="Garamond"/>
                <w:b/>
                <w:i/>
                <w:sz w:val="16"/>
                <w:szCs w:val="16"/>
              </w:rPr>
            </w:pPr>
            <w:r w:rsidRPr="006D6461">
              <w:rPr>
                <w:rFonts w:ascii="Garamond" w:hAnsi="Garamond"/>
                <w:b/>
                <w:i/>
                <w:sz w:val="16"/>
                <w:szCs w:val="16"/>
              </w:rPr>
              <w:t>Подтип</w:t>
            </w:r>
          </w:p>
        </w:tc>
        <w:tc>
          <w:tcPr>
            <w:tcW w:w="6840" w:type="dxa"/>
            <w:noWrap/>
            <w:vAlign w:val="center"/>
          </w:tcPr>
          <w:p w:rsidR="00F31539" w:rsidRPr="006D6461" w:rsidRDefault="00F31539" w:rsidP="0074409D">
            <w:pPr>
              <w:jc w:val="center"/>
              <w:rPr>
                <w:rFonts w:ascii="Garamond" w:hAnsi="Garamond"/>
                <w:b/>
                <w:i/>
                <w:sz w:val="16"/>
                <w:szCs w:val="16"/>
              </w:rPr>
            </w:pPr>
            <w:r w:rsidRPr="006D6461">
              <w:rPr>
                <w:rFonts w:ascii="Garamond" w:hAnsi="Garamond"/>
                <w:b/>
                <w:i/>
                <w:sz w:val="16"/>
                <w:szCs w:val="16"/>
              </w:rPr>
              <w:t>Текст</w:t>
            </w:r>
          </w:p>
        </w:tc>
        <w:tc>
          <w:tcPr>
            <w:tcW w:w="1560" w:type="dxa"/>
            <w:noWrap/>
            <w:vAlign w:val="center"/>
          </w:tcPr>
          <w:p w:rsidR="00F31539" w:rsidRPr="006D6461" w:rsidRDefault="00F31539" w:rsidP="0074409D">
            <w:pPr>
              <w:jc w:val="center"/>
              <w:rPr>
                <w:rFonts w:ascii="Garamond" w:hAnsi="Garamond"/>
                <w:b/>
                <w:i/>
                <w:sz w:val="16"/>
                <w:szCs w:val="16"/>
              </w:rPr>
            </w:pPr>
            <w:r w:rsidRPr="006D6461">
              <w:rPr>
                <w:rFonts w:ascii="Garamond" w:hAnsi="Garamond"/>
                <w:b/>
                <w:i/>
                <w:sz w:val="16"/>
                <w:szCs w:val="16"/>
              </w:rPr>
              <w:t>Область действия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Корневой элемент документа должен быть message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Неверный класс документа (XXXX), должен быть 80020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Неверный номер версии формата документа (XXXX), должен быть 2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Отсутствует номер документа (атрибут number у элемента message)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Атрибут number у элемента message (XXXX) не равен номеру в имени файла (YYYY)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Файл (ID = XXXX) уже был обработан ранее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6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670BA5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документе должен быть один элемент inn (элемент sender)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документе XXXX элементов inn (должен быть 1)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inn не должно быть дочерних элементов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Значение элемента inn (XXXX) не совпадает со значением в имени файла (YYYY) (элемент sender)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area XXXX указано недопустимое значение ат</w:t>
            </w:r>
            <w:r w:rsidRPr="006D6461">
              <w:rPr>
                <w:rFonts w:ascii="Garamond" w:hAnsi="Garamond"/>
                <w:strike/>
                <w:sz w:val="16"/>
                <w:szCs w:val="16"/>
              </w:rPr>
              <w:t>т</w:t>
            </w:r>
            <w:r w:rsidRPr="006D6461">
              <w:rPr>
                <w:rFonts w:ascii="Garamond" w:hAnsi="Garamond"/>
                <w:sz w:val="16"/>
                <w:szCs w:val="16"/>
              </w:rPr>
              <w:t>рибута timezone (timezone="YYYY")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area XXXX элементов inn (должен быть 1)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6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inn (у элемента area) не должно быть дочерних элементов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8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ИНН отправителя XXXX базе не известен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базе есть номер документа (XXXX), больший либо равный номеру YYYY Вашего документа для данных суток (ZZZZ) (предварительные проверки)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Отсутствует код АИИС (предварительные проверки)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документе НЕТ элементов area (должен быть хотя бы один) (элемент message)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Отсутствует обязательный атрибут code элемента measuringpoint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16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Отсутствует обязательный атрибут code элемента measuringchannel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Элемент start периода отсутствует или имеет неверный формат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18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Элемент end периода отсутствует или имеет неверный формат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Имеется некоммерческая информация (статус &gt; 0) (area: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channel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информационный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081C67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документе должен быть один элемент datetime (элемент message)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документе XXXX элементов daylightsavingtime (должен быть 1) (элемент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datetime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daylightsavingtime не должно быть дочерних элементов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документе XXXX элементов day (должен быть 1)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day не должно быть дочерних элементов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Дата в элементе day (XXXX) не совпадает с датой в имени файла (YYYY) (элемент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datetime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Дата в элементе day больше либо равна текущей (элемент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datetime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Значение элемента day должно представлять дату в виде ГГГГММДД (элемент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datetime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Элемент day имеет неправильный формат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6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файле обнаружена информация старше трех рабочих дней (текущие сутки сервера –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>), файл принят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), прием данной группы невозможен (area: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ZZZZ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7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файле обнаружена очень старая информация (2 месяца) (текущие сутки сервера - XXXX), прием невозможен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10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Неверное значение элемента daylightsavingtime. Должно быть 1 (элемент datetime)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32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Для данной группы (area) указана неверная временная зона XXXX, а должна быть YYYY (параметр timezone у элемента area)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32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Для данной группы (area) требуется наличие тестовой или рабочей ЭП (area: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32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 файле дублируются элемент area c inn=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32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6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Недопустимое значение элемента inn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>). Должен быть десятизначный цифровой код выданный АТС (элемент area#1)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33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Код точки измерения должен содержать только 15 цифр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33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6F6099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Код точки измерения имеет неверный формат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Точка измерения с кодом XXXX отсутствует в базе данных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Вы не должны присылать информацию по данной ТИ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mp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area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дублируется точка измерения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35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Код измерительного канала должен содержать только 2 цифры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area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) дублируется измерительный канал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deliverypoint дублируется измерительный канал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45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 xml:space="preserve"> Значения атрибутов start/end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неверные для данного периода start=ччмм end=ччмм (area: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channel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47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period должен быть один элемент value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channel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48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В элементе value не должно быть дочерних элементов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48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Значение элемента value не должно быть отрицательным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channel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48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2461A1">
            <w:pPr>
              <w:rPr>
                <w:rFonts w:ascii="Garamond" w:hAnsi="Garamond"/>
                <w:sz w:val="16"/>
                <w:szCs w:val="16"/>
                <w:lang w:val="en-US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Значения элемента value должны быть только целочисленные. В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</w:rPr>
              <w:t>файле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 xml:space="preserve"> (ZZZZ) (area: XXXX; channel YYYY)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При ненулевом значении по точке обходного выключателя требуется указывать extendedstatus="1114" в элементах value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При ненулевом значении по точке обходного выключателя требуется указывать param1="КОД_ЗАМЕЩАЕМОЙ_ТИ (либо 000000000000000)" в элементах value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Неверный формат числа в param1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49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Код замещаемой ТИ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ZZZZ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  <w:r w:rsidRPr="006D6461">
              <w:rPr>
                <w:rFonts w:ascii="Garamond" w:hAnsi="Garamond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</w:rPr>
              <w:t>неизвестен базе или Вы не можете ее замещать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channel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Нет данных по измерительному каналу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)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52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Неверное количество элементов period. Должно быть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ZZZZ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, a в файле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NNNN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channel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100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Отсутствует обязательный атрибут "extendedstatus" у элемента "value"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channel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100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Отсутствует значение обязательного атрибута "param1" у элемента "value"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;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channel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100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Отсутствует значение обязательного атрибута "code" у элемента "measuringpoint" (элемент area#1)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100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Недопустимое значение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>) обязательного атрибута "number" у элемента "message" (элемент message)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Все данные файла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214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Отсутствует обязательный атрибут code элемента deliverygroup (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area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334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5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Отсутствует обязательный атрибут code-from элемента peretok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334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6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Отсутствует обязательный атрибут code-to элемента peretok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C83A2E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350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Нет данных по перетоку: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XXXX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версия: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N</w:t>
            </w:r>
            <w:r w:rsidRPr="006D6461">
              <w:rPr>
                <w:rFonts w:ascii="Garamond" w:hAnsi="Garamond"/>
                <w:sz w:val="16"/>
                <w:szCs w:val="16"/>
              </w:rPr>
              <w:t xml:space="preserve"> в area </w:t>
            </w:r>
            <w:r w:rsidRPr="006D6461">
              <w:rPr>
                <w:rFonts w:ascii="Garamond" w:hAnsi="Garamond"/>
                <w:sz w:val="16"/>
                <w:szCs w:val="16"/>
                <w:lang w:val="en-US"/>
              </w:rPr>
              <w:t>YYYY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414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1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Отсутствует обязательный атрибут code элемента deliverypoint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  <w:tr w:rsidR="00F31539" w:rsidRPr="006D6461">
        <w:trPr>
          <w:trHeight w:val="255"/>
        </w:trPr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433</w:t>
            </w:r>
          </w:p>
        </w:tc>
        <w:tc>
          <w:tcPr>
            <w:tcW w:w="60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2</w:t>
            </w:r>
          </w:p>
        </w:tc>
        <w:tc>
          <w:tcPr>
            <w:tcW w:w="6840" w:type="dxa"/>
            <w:noWrap/>
            <w:vAlign w:val="bottom"/>
          </w:tcPr>
          <w:p w:rsidR="00F31539" w:rsidRPr="006D6461" w:rsidRDefault="00F31539" w:rsidP="0074409D">
            <w:pPr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 xml:space="preserve"> Код точки поставки имеет неверный формат</w:t>
            </w:r>
          </w:p>
        </w:tc>
        <w:tc>
          <w:tcPr>
            <w:tcW w:w="1560" w:type="dxa"/>
            <w:noWrap/>
            <w:vAlign w:val="bottom"/>
          </w:tcPr>
          <w:p w:rsidR="00F31539" w:rsidRPr="006D6461" w:rsidRDefault="00F31539" w:rsidP="0074409D">
            <w:pPr>
              <w:jc w:val="right"/>
              <w:rPr>
                <w:rFonts w:ascii="Garamond" w:hAnsi="Garamond"/>
                <w:sz w:val="16"/>
                <w:szCs w:val="16"/>
              </w:rPr>
            </w:pPr>
            <w:r w:rsidRPr="006D6461">
              <w:rPr>
                <w:rFonts w:ascii="Garamond" w:hAnsi="Garamond"/>
                <w:sz w:val="16"/>
                <w:szCs w:val="16"/>
              </w:rPr>
              <w:t>группа</w:t>
            </w:r>
          </w:p>
        </w:tc>
      </w:tr>
    </w:tbl>
    <w:p w:rsidR="00F31539" w:rsidRPr="006D6461" w:rsidRDefault="00F31539" w:rsidP="00F4577F">
      <w:pPr>
        <w:pStyle w:val="a9"/>
        <w:tabs>
          <w:tab w:val="num" w:pos="1620"/>
        </w:tabs>
        <w:spacing w:before="120" w:after="120"/>
        <w:ind w:left="1440"/>
        <w:jc w:val="both"/>
        <w:rPr>
          <w:rFonts w:ascii="Garamond" w:hAnsi="Garamond"/>
          <w:b w:val="0"/>
          <w:spacing w:val="1"/>
          <w:sz w:val="22"/>
          <w:szCs w:val="22"/>
        </w:rPr>
      </w:pPr>
    </w:p>
    <w:sectPr w:rsidR="00F31539" w:rsidRPr="006D6461" w:rsidSect="00BD1091">
      <w:headerReference w:type="even" r:id="rId8"/>
      <w:headerReference w:type="default" r:id="rId9"/>
      <w:footerReference w:type="even" r:id="rId10"/>
      <w:footerReference w:type="default" r:id="rId11"/>
      <w:footnotePr>
        <w:numRestart w:val="eachPage"/>
      </w:footnotePr>
      <w:type w:val="continuous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5D1" w:rsidRDefault="005375D1">
      <w:r>
        <w:separator/>
      </w:r>
    </w:p>
  </w:endnote>
  <w:endnote w:type="continuationSeparator" w:id="0">
    <w:p w:rsidR="005375D1" w:rsidRDefault="00537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sGoth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3D4" w:rsidRDefault="00F063D4">
    <w:pPr>
      <w:pStyle w:val="ab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63D4" w:rsidRDefault="00F063D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3D4" w:rsidRPr="00BD1091" w:rsidRDefault="00F063D4">
    <w:pPr>
      <w:pStyle w:val="ab"/>
      <w:framePr w:wrap="around" w:vAnchor="text" w:hAnchor="margin" w:xAlign="right" w:y="1"/>
      <w:rPr>
        <w:rStyle w:val="a8"/>
        <w:iCs/>
        <w:sz w:val="22"/>
        <w:szCs w:val="22"/>
      </w:rPr>
    </w:pPr>
    <w:r w:rsidRPr="00BD1091">
      <w:rPr>
        <w:rStyle w:val="a8"/>
        <w:iCs/>
        <w:sz w:val="22"/>
        <w:szCs w:val="22"/>
      </w:rPr>
      <w:fldChar w:fldCharType="begin"/>
    </w:r>
    <w:r w:rsidRPr="00BD1091">
      <w:rPr>
        <w:rStyle w:val="a8"/>
        <w:iCs/>
        <w:sz w:val="22"/>
        <w:szCs w:val="22"/>
      </w:rPr>
      <w:instrText xml:space="preserve">PAGE  </w:instrText>
    </w:r>
    <w:r w:rsidRPr="00BD1091">
      <w:rPr>
        <w:rStyle w:val="a8"/>
        <w:iCs/>
        <w:sz w:val="22"/>
        <w:szCs w:val="22"/>
      </w:rPr>
      <w:fldChar w:fldCharType="separate"/>
    </w:r>
    <w:r w:rsidR="00EA77F6">
      <w:rPr>
        <w:rStyle w:val="a8"/>
        <w:iCs/>
        <w:noProof/>
        <w:sz w:val="22"/>
        <w:szCs w:val="22"/>
      </w:rPr>
      <w:t>1</w:t>
    </w:r>
    <w:r w:rsidRPr="00BD1091">
      <w:rPr>
        <w:rStyle w:val="a8"/>
        <w:iCs/>
        <w:sz w:val="22"/>
        <w:szCs w:val="22"/>
      </w:rPr>
      <w:fldChar w:fldCharType="end"/>
    </w:r>
  </w:p>
  <w:p w:rsidR="00F063D4" w:rsidRPr="00BD1091" w:rsidRDefault="00F063D4" w:rsidP="007B11DF">
    <w:pPr>
      <w:pStyle w:val="ab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5D1" w:rsidRDefault="005375D1">
      <w:r>
        <w:separator/>
      </w:r>
    </w:p>
  </w:footnote>
  <w:footnote w:type="continuationSeparator" w:id="0">
    <w:p w:rsidR="005375D1" w:rsidRDefault="00537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3D4" w:rsidRDefault="00F063D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48</w:t>
    </w:r>
    <w:r>
      <w:rPr>
        <w:rStyle w:val="a8"/>
      </w:rPr>
      <w:fldChar w:fldCharType="end"/>
    </w:r>
  </w:p>
  <w:p w:rsidR="00F063D4" w:rsidRDefault="00F063D4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3D4" w:rsidRPr="00FA3E94" w:rsidRDefault="00F063D4" w:rsidP="006A5FD1">
    <w:pPr>
      <w:pStyle w:val="1"/>
      <w:keepNext w:val="0"/>
      <w:spacing w:line="240" w:lineRule="auto"/>
      <w:ind w:left="18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B49E9574"/>
    <w:lvl w:ilvl="0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A7F030D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E3F4C"/>
    <w:multiLevelType w:val="hybridMultilevel"/>
    <w:tmpl w:val="1E7CCB4E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A4ABA"/>
    <w:multiLevelType w:val="multilevel"/>
    <w:tmpl w:val="E92A72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7FA3312"/>
    <w:multiLevelType w:val="multilevel"/>
    <w:tmpl w:val="100C0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D517FD0"/>
    <w:multiLevelType w:val="multilevel"/>
    <w:tmpl w:val="5526E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EB033B4"/>
    <w:multiLevelType w:val="multilevel"/>
    <w:tmpl w:val="6382D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ED06A1C"/>
    <w:multiLevelType w:val="hybridMultilevel"/>
    <w:tmpl w:val="F8DC93E4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017C461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"/>
      <w:lvlJc w:val="left"/>
      <w:pPr>
        <w:ind w:left="1152" w:hanging="1152"/>
      </w:pPr>
      <w:rPr>
        <w:rFonts w:hint="default"/>
        <w:i w:val="0"/>
      </w:rPr>
    </w:lvl>
    <w:lvl w:ilvl="6">
      <w:start w:val="1"/>
      <w:numFmt w:val="decimal"/>
      <w:lvlText w:val="%1.%2.%3.%4.%5.%6."/>
      <w:lvlJc w:val="left"/>
      <w:pPr>
        <w:ind w:left="1296" w:hanging="1296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53E2230"/>
    <w:multiLevelType w:val="multilevel"/>
    <w:tmpl w:val="0AE09F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1C7F57E4"/>
    <w:multiLevelType w:val="multilevel"/>
    <w:tmpl w:val="0CF0D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8CB2AB7"/>
    <w:multiLevelType w:val="hybridMultilevel"/>
    <w:tmpl w:val="BCBCFA1A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94B53DE"/>
    <w:multiLevelType w:val="multilevel"/>
    <w:tmpl w:val="333A9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A5A0A88"/>
    <w:multiLevelType w:val="multilevel"/>
    <w:tmpl w:val="48348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Garamond" w:eastAsia="Times New Roman" w:hAnsi="Garamond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C296763"/>
    <w:multiLevelType w:val="hybridMultilevel"/>
    <w:tmpl w:val="3B905EA0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91D19"/>
    <w:multiLevelType w:val="hybridMultilevel"/>
    <w:tmpl w:val="F8464E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F86E0E"/>
    <w:multiLevelType w:val="multilevel"/>
    <w:tmpl w:val="AC4212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5320CED"/>
    <w:multiLevelType w:val="multilevel"/>
    <w:tmpl w:val="43AA53A8"/>
    <w:lvl w:ilvl="0">
      <w:start w:val="1"/>
      <w:numFmt w:val="decimal"/>
      <w:pStyle w:val="a"/>
      <w:lvlText w:val="7.3.%1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1.5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6.%3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152A25"/>
    <w:multiLevelType w:val="multilevel"/>
    <w:tmpl w:val="136C5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018137C"/>
    <w:multiLevelType w:val="multilevel"/>
    <w:tmpl w:val="6F022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421A18E9"/>
    <w:multiLevelType w:val="hybridMultilevel"/>
    <w:tmpl w:val="9870A858"/>
    <w:lvl w:ilvl="0" w:tplc="B7BC32D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1" w15:restartNumberingAfterBreak="0">
    <w:nsid w:val="423B110E"/>
    <w:multiLevelType w:val="hybridMultilevel"/>
    <w:tmpl w:val="01D477F4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2713"/>
    <w:multiLevelType w:val="multilevel"/>
    <w:tmpl w:val="94B8F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5411841"/>
    <w:multiLevelType w:val="hybridMultilevel"/>
    <w:tmpl w:val="4EA69E0E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34655"/>
    <w:multiLevelType w:val="hybridMultilevel"/>
    <w:tmpl w:val="9FBA3848"/>
    <w:lvl w:ilvl="0" w:tplc="B7BC32D8">
      <w:start w:val="1"/>
      <w:numFmt w:val="bullet"/>
      <w:lvlText w:val="–"/>
      <w:lvlJc w:val="left"/>
      <w:pPr>
        <w:ind w:left="89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5" w15:restartNumberingAfterBreak="0">
    <w:nsid w:val="47571954"/>
    <w:multiLevelType w:val="multilevel"/>
    <w:tmpl w:val="AD3EA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77341F7"/>
    <w:multiLevelType w:val="hybridMultilevel"/>
    <w:tmpl w:val="B92436E6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314396"/>
    <w:multiLevelType w:val="multilevel"/>
    <w:tmpl w:val="16F41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49B7407D"/>
    <w:multiLevelType w:val="multilevel"/>
    <w:tmpl w:val="9342E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9DD6E6E"/>
    <w:multiLevelType w:val="hybridMultilevel"/>
    <w:tmpl w:val="9A5C5310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B3E38"/>
    <w:multiLevelType w:val="multilevel"/>
    <w:tmpl w:val="6464B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B147371"/>
    <w:multiLevelType w:val="multilevel"/>
    <w:tmpl w:val="076C3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4C313A1A"/>
    <w:multiLevelType w:val="multilevel"/>
    <w:tmpl w:val="A12211F8"/>
    <w:lvl w:ilvl="0">
      <w:start w:val="2"/>
      <w:numFmt w:val="decimal"/>
      <w:pStyle w:val="a0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3" w15:restartNumberingAfterBreak="0">
    <w:nsid w:val="50483257"/>
    <w:multiLevelType w:val="multilevel"/>
    <w:tmpl w:val="057E0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577605C2"/>
    <w:multiLevelType w:val="multilevel"/>
    <w:tmpl w:val="187C9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59282BB0"/>
    <w:multiLevelType w:val="multilevel"/>
    <w:tmpl w:val="8D3E2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592934DC"/>
    <w:multiLevelType w:val="multilevel"/>
    <w:tmpl w:val="0DD61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Garamond" w:eastAsia="Times New Roman" w:hAnsi="Garamond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9956FAE"/>
    <w:multiLevelType w:val="multilevel"/>
    <w:tmpl w:val="4DFAE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 w15:restartNumberingAfterBreak="0">
    <w:nsid w:val="5B14679A"/>
    <w:multiLevelType w:val="multilevel"/>
    <w:tmpl w:val="A406F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5DDB588D"/>
    <w:multiLevelType w:val="hybridMultilevel"/>
    <w:tmpl w:val="D1A89F68"/>
    <w:lvl w:ilvl="0" w:tplc="C986A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19123E"/>
    <w:multiLevelType w:val="hybridMultilevel"/>
    <w:tmpl w:val="331E4F54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2C276A9"/>
    <w:multiLevelType w:val="multilevel"/>
    <w:tmpl w:val="086EA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2" w15:restartNumberingAfterBreak="0">
    <w:nsid w:val="62DA1639"/>
    <w:multiLevelType w:val="multilevel"/>
    <w:tmpl w:val="9D181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3" w15:restartNumberingAfterBreak="0">
    <w:nsid w:val="64485C3D"/>
    <w:multiLevelType w:val="multilevel"/>
    <w:tmpl w:val="958E0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66E70120"/>
    <w:multiLevelType w:val="multilevel"/>
    <w:tmpl w:val="5CA80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4.3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6BE17795"/>
    <w:multiLevelType w:val="multilevel"/>
    <w:tmpl w:val="DA605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6" w15:restartNumberingAfterBreak="0">
    <w:nsid w:val="6F4041D7"/>
    <w:multiLevelType w:val="hybridMultilevel"/>
    <w:tmpl w:val="2B1ADD78"/>
    <w:lvl w:ilvl="0" w:tplc="B7BC32D8">
      <w:start w:val="1"/>
      <w:numFmt w:val="bullet"/>
      <w:lvlText w:val="–"/>
      <w:lvlJc w:val="left"/>
      <w:pPr>
        <w:ind w:left="899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7" w15:restartNumberingAfterBreak="0">
    <w:nsid w:val="6FFB2DBC"/>
    <w:multiLevelType w:val="hybridMultilevel"/>
    <w:tmpl w:val="63EE33F8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7040276E"/>
    <w:multiLevelType w:val="multilevel"/>
    <w:tmpl w:val="48348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9" w15:restartNumberingAfterBreak="0">
    <w:nsid w:val="7599493D"/>
    <w:multiLevelType w:val="hybridMultilevel"/>
    <w:tmpl w:val="EA40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B83F65"/>
    <w:multiLevelType w:val="multilevel"/>
    <w:tmpl w:val="A18AB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64"/>
        </w:tabs>
        <w:ind w:left="249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1" w15:restartNumberingAfterBreak="0">
    <w:nsid w:val="77C46615"/>
    <w:multiLevelType w:val="hybridMultilevel"/>
    <w:tmpl w:val="91E69FB6"/>
    <w:lvl w:ilvl="0" w:tplc="B7BC32D8">
      <w:start w:val="1"/>
      <w:numFmt w:val="bullet"/>
      <w:lvlText w:val="–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2"/>
  </w:num>
  <w:num w:numId="4">
    <w:abstractNumId w:val="17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0"/>
  </w:num>
  <w:num w:numId="10">
    <w:abstractNumId w:val="3"/>
  </w:num>
  <w:num w:numId="11">
    <w:abstractNumId w:val="43"/>
  </w:num>
  <w:num w:numId="12">
    <w:abstractNumId w:val="27"/>
  </w:num>
  <w:num w:numId="13">
    <w:abstractNumId w:val="5"/>
  </w:num>
  <w:num w:numId="14">
    <w:abstractNumId w:val="33"/>
  </w:num>
  <w:num w:numId="15">
    <w:abstractNumId w:val="38"/>
  </w:num>
  <w:num w:numId="16">
    <w:abstractNumId w:val="18"/>
  </w:num>
  <w:num w:numId="17">
    <w:abstractNumId w:val="28"/>
  </w:num>
  <w:num w:numId="18">
    <w:abstractNumId w:val="25"/>
  </w:num>
  <w:num w:numId="19">
    <w:abstractNumId w:val="35"/>
  </w:num>
  <w:num w:numId="20">
    <w:abstractNumId w:val="6"/>
  </w:num>
  <w:num w:numId="21">
    <w:abstractNumId w:val="22"/>
  </w:num>
  <w:num w:numId="22">
    <w:abstractNumId w:val="31"/>
  </w:num>
  <w:num w:numId="23">
    <w:abstractNumId w:val="50"/>
  </w:num>
  <w:num w:numId="24">
    <w:abstractNumId w:val="30"/>
  </w:num>
  <w:num w:numId="25">
    <w:abstractNumId w:val="37"/>
  </w:num>
  <w:num w:numId="26">
    <w:abstractNumId w:val="42"/>
  </w:num>
  <w:num w:numId="27">
    <w:abstractNumId w:val="45"/>
  </w:num>
  <w:num w:numId="28">
    <w:abstractNumId w:val="10"/>
  </w:num>
  <w:num w:numId="29">
    <w:abstractNumId w:val="41"/>
  </w:num>
  <w:num w:numId="30">
    <w:abstractNumId w:val="19"/>
  </w:num>
  <w:num w:numId="31">
    <w:abstractNumId w:val="16"/>
  </w:num>
  <w:num w:numId="32">
    <w:abstractNumId w:val="4"/>
  </w:num>
  <w:num w:numId="33">
    <w:abstractNumId w:val="34"/>
  </w:num>
  <w:num w:numId="34">
    <w:abstractNumId w:val="36"/>
  </w:num>
  <w:num w:numId="35">
    <w:abstractNumId w:val="44"/>
  </w:num>
  <w:num w:numId="36">
    <w:abstractNumId w:val="8"/>
  </w:num>
  <w:num w:numId="37">
    <w:abstractNumId w:val="51"/>
  </w:num>
  <w:num w:numId="38">
    <w:abstractNumId w:val="20"/>
  </w:num>
  <w:num w:numId="39">
    <w:abstractNumId w:val="47"/>
  </w:num>
  <w:num w:numId="40">
    <w:abstractNumId w:val="11"/>
  </w:num>
  <w:num w:numId="41">
    <w:abstractNumId w:val="7"/>
  </w:num>
  <w:num w:numId="42">
    <w:abstractNumId w:val="23"/>
  </w:num>
  <w:num w:numId="43">
    <w:abstractNumId w:val="29"/>
  </w:num>
  <w:num w:numId="44">
    <w:abstractNumId w:val="2"/>
  </w:num>
  <w:num w:numId="45">
    <w:abstractNumId w:val="39"/>
  </w:num>
  <w:num w:numId="46">
    <w:abstractNumId w:val="14"/>
  </w:num>
  <w:num w:numId="47">
    <w:abstractNumId w:val="21"/>
  </w:num>
  <w:num w:numId="48">
    <w:abstractNumId w:val="48"/>
  </w:num>
  <w:num w:numId="49">
    <w:abstractNumId w:val="49"/>
  </w:num>
  <w:num w:numId="50">
    <w:abstractNumId w:val="46"/>
  </w:num>
  <w:num w:numId="51">
    <w:abstractNumId w:val="24"/>
  </w:num>
  <w:num w:numId="52">
    <w:abstractNumId w:val="32"/>
  </w:num>
  <w:num w:numId="53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A60"/>
    <w:rsid w:val="00003615"/>
    <w:rsid w:val="00004B19"/>
    <w:rsid w:val="00007FAC"/>
    <w:rsid w:val="00011047"/>
    <w:rsid w:val="000140A5"/>
    <w:rsid w:val="000154F5"/>
    <w:rsid w:val="00016858"/>
    <w:rsid w:val="000260DD"/>
    <w:rsid w:val="00026A55"/>
    <w:rsid w:val="00031EDA"/>
    <w:rsid w:val="00031F75"/>
    <w:rsid w:val="000332C3"/>
    <w:rsid w:val="00033E09"/>
    <w:rsid w:val="00034C86"/>
    <w:rsid w:val="00040484"/>
    <w:rsid w:val="000404D2"/>
    <w:rsid w:val="000407D1"/>
    <w:rsid w:val="000442AD"/>
    <w:rsid w:val="0004491A"/>
    <w:rsid w:val="00051428"/>
    <w:rsid w:val="00052600"/>
    <w:rsid w:val="0005352F"/>
    <w:rsid w:val="00053567"/>
    <w:rsid w:val="00053D5C"/>
    <w:rsid w:val="00057B0F"/>
    <w:rsid w:val="000613DC"/>
    <w:rsid w:val="0006373D"/>
    <w:rsid w:val="0006392F"/>
    <w:rsid w:val="0006540A"/>
    <w:rsid w:val="00066CCB"/>
    <w:rsid w:val="00070FCC"/>
    <w:rsid w:val="00073045"/>
    <w:rsid w:val="0007309B"/>
    <w:rsid w:val="00073B7A"/>
    <w:rsid w:val="00074641"/>
    <w:rsid w:val="00076ACA"/>
    <w:rsid w:val="00081105"/>
    <w:rsid w:val="00081C67"/>
    <w:rsid w:val="00082098"/>
    <w:rsid w:val="000849E2"/>
    <w:rsid w:val="000850B9"/>
    <w:rsid w:val="0008581F"/>
    <w:rsid w:val="00086693"/>
    <w:rsid w:val="000875F3"/>
    <w:rsid w:val="000914C3"/>
    <w:rsid w:val="00091DD8"/>
    <w:rsid w:val="000A0EF4"/>
    <w:rsid w:val="000A4617"/>
    <w:rsid w:val="000A7B1F"/>
    <w:rsid w:val="000B1DBC"/>
    <w:rsid w:val="000B2FE3"/>
    <w:rsid w:val="000B40CD"/>
    <w:rsid w:val="000B5360"/>
    <w:rsid w:val="000B7FE0"/>
    <w:rsid w:val="000C2210"/>
    <w:rsid w:val="000C596A"/>
    <w:rsid w:val="000C7355"/>
    <w:rsid w:val="000D4454"/>
    <w:rsid w:val="000D48D7"/>
    <w:rsid w:val="000D5DAD"/>
    <w:rsid w:val="000D6A17"/>
    <w:rsid w:val="000D743A"/>
    <w:rsid w:val="000D78C5"/>
    <w:rsid w:val="000E0001"/>
    <w:rsid w:val="000E09D3"/>
    <w:rsid w:val="000E11AC"/>
    <w:rsid w:val="000F3299"/>
    <w:rsid w:val="000F49D8"/>
    <w:rsid w:val="000F4D4E"/>
    <w:rsid w:val="001008BF"/>
    <w:rsid w:val="00101FFE"/>
    <w:rsid w:val="00105431"/>
    <w:rsid w:val="00105499"/>
    <w:rsid w:val="00111155"/>
    <w:rsid w:val="00113466"/>
    <w:rsid w:val="0011535E"/>
    <w:rsid w:val="0012210C"/>
    <w:rsid w:val="001247BA"/>
    <w:rsid w:val="00124EBF"/>
    <w:rsid w:val="001254B0"/>
    <w:rsid w:val="00126736"/>
    <w:rsid w:val="00127047"/>
    <w:rsid w:val="00127C4C"/>
    <w:rsid w:val="00130FB4"/>
    <w:rsid w:val="00131DBC"/>
    <w:rsid w:val="00133A93"/>
    <w:rsid w:val="00133BC8"/>
    <w:rsid w:val="001422CD"/>
    <w:rsid w:val="00142C8B"/>
    <w:rsid w:val="001441EC"/>
    <w:rsid w:val="0014613F"/>
    <w:rsid w:val="00150669"/>
    <w:rsid w:val="00155477"/>
    <w:rsid w:val="00156973"/>
    <w:rsid w:val="00156A24"/>
    <w:rsid w:val="0015755A"/>
    <w:rsid w:val="0016638B"/>
    <w:rsid w:val="001751C2"/>
    <w:rsid w:val="00175534"/>
    <w:rsid w:val="001847D7"/>
    <w:rsid w:val="00185E0D"/>
    <w:rsid w:val="00193256"/>
    <w:rsid w:val="00195258"/>
    <w:rsid w:val="001973D2"/>
    <w:rsid w:val="001A0F43"/>
    <w:rsid w:val="001A36EF"/>
    <w:rsid w:val="001A636F"/>
    <w:rsid w:val="001B57E1"/>
    <w:rsid w:val="001C0895"/>
    <w:rsid w:val="001C09B2"/>
    <w:rsid w:val="001C0D23"/>
    <w:rsid w:val="001C3AB2"/>
    <w:rsid w:val="001D0974"/>
    <w:rsid w:val="001D1409"/>
    <w:rsid w:val="001D3B52"/>
    <w:rsid w:val="001D45E5"/>
    <w:rsid w:val="001D6BE8"/>
    <w:rsid w:val="001D6DD2"/>
    <w:rsid w:val="001E1B0C"/>
    <w:rsid w:val="001E1DCE"/>
    <w:rsid w:val="001E1E71"/>
    <w:rsid w:val="001E3B0A"/>
    <w:rsid w:val="001E4AF2"/>
    <w:rsid w:val="001F0E73"/>
    <w:rsid w:val="001F1E52"/>
    <w:rsid w:val="001F35D7"/>
    <w:rsid w:val="001F3DEA"/>
    <w:rsid w:val="001F4692"/>
    <w:rsid w:val="00201344"/>
    <w:rsid w:val="0020230D"/>
    <w:rsid w:val="00202B73"/>
    <w:rsid w:val="002051B6"/>
    <w:rsid w:val="002053C1"/>
    <w:rsid w:val="00205F52"/>
    <w:rsid w:val="00212183"/>
    <w:rsid w:val="0021578F"/>
    <w:rsid w:val="00215ACE"/>
    <w:rsid w:val="002167BD"/>
    <w:rsid w:val="00216BCB"/>
    <w:rsid w:val="00221C66"/>
    <w:rsid w:val="00223998"/>
    <w:rsid w:val="0022473E"/>
    <w:rsid w:val="00226818"/>
    <w:rsid w:val="00231406"/>
    <w:rsid w:val="0023177B"/>
    <w:rsid w:val="00234963"/>
    <w:rsid w:val="00240A17"/>
    <w:rsid w:val="00242784"/>
    <w:rsid w:val="00244736"/>
    <w:rsid w:val="002461A1"/>
    <w:rsid w:val="002468D2"/>
    <w:rsid w:val="002473B3"/>
    <w:rsid w:val="002511FE"/>
    <w:rsid w:val="00252410"/>
    <w:rsid w:val="00253A4A"/>
    <w:rsid w:val="00254937"/>
    <w:rsid w:val="0025531A"/>
    <w:rsid w:val="00256E43"/>
    <w:rsid w:val="00257408"/>
    <w:rsid w:val="00257615"/>
    <w:rsid w:val="002578CD"/>
    <w:rsid w:val="00260B7E"/>
    <w:rsid w:val="002654AD"/>
    <w:rsid w:val="002717E3"/>
    <w:rsid w:val="00272C6F"/>
    <w:rsid w:val="00274F90"/>
    <w:rsid w:val="00275418"/>
    <w:rsid w:val="00275589"/>
    <w:rsid w:val="0027761A"/>
    <w:rsid w:val="002813E4"/>
    <w:rsid w:val="00284A0C"/>
    <w:rsid w:val="00286D4B"/>
    <w:rsid w:val="00291071"/>
    <w:rsid w:val="0029200B"/>
    <w:rsid w:val="002927BE"/>
    <w:rsid w:val="00293F6C"/>
    <w:rsid w:val="002958EB"/>
    <w:rsid w:val="002B0AD4"/>
    <w:rsid w:val="002B41E0"/>
    <w:rsid w:val="002B60FB"/>
    <w:rsid w:val="002B7CE7"/>
    <w:rsid w:val="002C230A"/>
    <w:rsid w:val="002C5281"/>
    <w:rsid w:val="002C7DDD"/>
    <w:rsid w:val="002D03C7"/>
    <w:rsid w:val="002D5319"/>
    <w:rsid w:val="002E1970"/>
    <w:rsid w:val="002E2590"/>
    <w:rsid w:val="002E69A9"/>
    <w:rsid w:val="002E7B06"/>
    <w:rsid w:val="002F1E21"/>
    <w:rsid w:val="002F21D0"/>
    <w:rsid w:val="002F4CAC"/>
    <w:rsid w:val="002F6AA6"/>
    <w:rsid w:val="003028A1"/>
    <w:rsid w:val="00306C8A"/>
    <w:rsid w:val="00312163"/>
    <w:rsid w:val="0032038C"/>
    <w:rsid w:val="00324D12"/>
    <w:rsid w:val="00325040"/>
    <w:rsid w:val="0033318C"/>
    <w:rsid w:val="00333DC5"/>
    <w:rsid w:val="00334F07"/>
    <w:rsid w:val="003355C1"/>
    <w:rsid w:val="00335609"/>
    <w:rsid w:val="00336F7B"/>
    <w:rsid w:val="003405FA"/>
    <w:rsid w:val="0034082C"/>
    <w:rsid w:val="003417B1"/>
    <w:rsid w:val="003430A1"/>
    <w:rsid w:val="00343878"/>
    <w:rsid w:val="003444E5"/>
    <w:rsid w:val="00347396"/>
    <w:rsid w:val="00353C7B"/>
    <w:rsid w:val="003549ED"/>
    <w:rsid w:val="00355110"/>
    <w:rsid w:val="00356BEC"/>
    <w:rsid w:val="00360221"/>
    <w:rsid w:val="0036210D"/>
    <w:rsid w:val="00362AE8"/>
    <w:rsid w:val="00364256"/>
    <w:rsid w:val="00370559"/>
    <w:rsid w:val="00371A60"/>
    <w:rsid w:val="00372D24"/>
    <w:rsid w:val="00376E38"/>
    <w:rsid w:val="00380A28"/>
    <w:rsid w:val="00383F3E"/>
    <w:rsid w:val="00387CF5"/>
    <w:rsid w:val="003907CA"/>
    <w:rsid w:val="00391287"/>
    <w:rsid w:val="003924E3"/>
    <w:rsid w:val="003941A6"/>
    <w:rsid w:val="00396372"/>
    <w:rsid w:val="003B3200"/>
    <w:rsid w:val="003B4580"/>
    <w:rsid w:val="003B5774"/>
    <w:rsid w:val="003B6172"/>
    <w:rsid w:val="003B6448"/>
    <w:rsid w:val="003B662C"/>
    <w:rsid w:val="003B7043"/>
    <w:rsid w:val="003B7B80"/>
    <w:rsid w:val="003C2A9F"/>
    <w:rsid w:val="003C42BB"/>
    <w:rsid w:val="003C7E5D"/>
    <w:rsid w:val="003D08B4"/>
    <w:rsid w:val="003D5F07"/>
    <w:rsid w:val="003D6383"/>
    <w:rsid w:val="003E14B6"/>
    <w:rsid w:val="003E3ACD"/>
    <w:rsid w:val="003E4627"/>
    <w:rsid w:val="003E5FDF"/>
    <w:rsid w:val="003F6A38"/>
    <w:rsid w:val="003F7B86"/>
    <w:rsid w:val="003F7C43"/>
    <w:rsid w:val="00410F6B"/>
    <w:rsid w:val="0041675C"/>
    <w:rsid w:val="004169DB"/>
    <w:rsid w:val="00416F19"/>
    <w:rsid w:val="00417076"/>
    <w:rsid w:val="00421AA8"/>
    <w:rsid w:val="004266FD"/>
    <w:rsid w:val="00430665"/>
    <w:rsid w:val="00435177"/>
    <w:rsid w:val="0044316B"/>
    <w:rsid w:val="0044347F"/>
    <w:rsid w:val="00444B6F"/>
    <w:rsid w:val="004457E9"/>
    <w:rsid w:val="00453466"/>
    <w:rsid w:val="00454CE2"/>
    <w:rsid w:val="00460769"/>
    <w:rsid w:val="00464722"/>
    <w:rsid w:val="004709CF"/>
    <w:rsid w:val="00471169"/>
    <w:rsid w:val="00471211"/>
    <w:rsid w:val="0047219B"/>
    <w:rsid w:val="004757F2"/>
    <w:rsid w:val="00475B11"/>
    <w:rsid w:val="004775E2"/>
    <w:rsid w:val="0048050F"/>
    <w:rsid w:val="0048386D"/>
    <w:rsid w:val="004838A1"/>
    <w:rsid w:val="00484E65"/>
    <w:rsid w:val="00486481"/>
    <w:rsid w:val="004918CA"/>
    <w:rsid w:val="00497B8A"/>
    <w:rsid w:val="004A0E7A"/>
    <w:rsid w:val="004A22F1"/>
    <w:rsid w:val="004A244B"/>
    <w:rsid w:val="004A628E"/>
    <w:rsid w:val="004B09C5"/>
    <w:rsid w:val="004B2744"/>
    <w:rsid w:val="004B2B52"/>
    <w:rsid w:val="004B4481"/>
    <w:rsid w:val="004B510C"/>
    <w:rsid w:val="004B51C8"/>
    <w:rsid w:val="004B6818"/>
    <w:rsid w:val="004C28DE"/>
    <w:rsid w:val="004C7921"/>
    <w:rsid w:val="004D4058"/>
    <w:rsid w:val="004D471E"/>
    <w:rsid w:val="004D609E"/>
    <w:rsid w:val="004E0755"/>
    <w:rsid w:val="004E3967"/>
    <w:rsid w:val="004E48E7"/>
    <w:rsid w:val="004F0813"/>
    <w:rsid w:val="004F1AA9"/>
    <w:rsid w:val="004F1FBE"/>
    <w:rsid w:val="004F3663"/>
    <w:rsid w:val="004F52E0"/>
    <w:rsid w:val="004F7830"/>
    <w:rsid w:val="00502C1A"/>
    <w:rsid w:val="00503A65"/>
    <w:rsid w:val="00513C11"/>
    <w:rsid w:val="00513D09"/>
    <w:rsid w:val="00514E7E"/>
    <w:rsid w:val="00515113"/>
    <w:rsid w:val="00515C07"/>
    <w:rsid w:val="00516F6A"/>
    <w:rsid w:val="00520742"/>
    <w:rsid w:val="00520F9D"/>
    <w:rsid w:val="0052222A"/>
    <w:rsid w:val="00527541"/>
    <w:rsid w:val="00532E3E"/>
    <w:rsid w:val="00532F94"/>
    <w:rsid w:val="00536D37"/>
    <w:rsid w:val="005375D1"/>
    <w:rsid w:val="005407D6"/>
    <w:rsid w:val="00544352"/>
    <w:rsid w:val="00546684"/>
    <w:rsid w:val="00551F16"/>
    <w:rsid w:val="00554797"/>
    <w:rsid w:val="00555EA4"/>
    <w:rsid w:val="00556BDC"/>
    <w:rsid w:val="00561E91"/>
    <w:rsid w:val="005620DC"/>
    <w:rsid w:val="00567694"/>
    <w:rsid w:val="00567C24"/>
    <w:rsid w:val="0057288F"/>
    <w:rsid w:val="00575030"/>
    <w:rsid w:val="00575E31"/>
    <w:rsid w:val="00576468"/>
    <w:rsid w:val="00582EA7"/>
    <w:rsid w:val="00583C44"/>
    <w:rsid w:val="00585D78"/>
    <w:rsid w:val="00590DAB"/>
    <w:rsid w:val="00592E09"/>
    <w:rsid w:val="0059793B"/>
    <w:rsid w:val="005B23BC"/>
    <w:rsid w:val="005B3954"/>
    <w:rsid w:val="005C6EB5"/>
    <w:rsid w:val="005D2412"/>
    <w:rsid w:val="005D5B59"/>
    <w:rsid w:val="005E42AB"/>
    <w:rsid w:val="005E49E6"/>
    <w:rsid w:val="005E4B26"/>
    <w:rsid w:val="005E6AF8"/>
    <w:rsid w:val="005E6FD5"/>
    <w:rsid w:val="005F04E0"/>
    <w:rsid w:val="005F65F9"/>
    <w:rsid w:val="005F709E"/>
    <w:rsid w:val="006021FA"/>
    <w:rsid w:val="00603A18"/>
    <w:rsid w:val="00603C05"/>
    <w:rsid w:val="00611B78"/>
    <w:rsid w:val="00622F45"/>
    <w:rsid w:val="0062424A"/>
    <w:rsid w:val="00624E65"/>
    <w:rsid w:val="00627EE3"/>
    <w:rsid w:val="006306ED"/>
    <w:rsid w:val="0063442D"/>
    <w:rsid w:val="00635E3A"/>
    <w:rsid w:val="006402AF"/>
    <w:rsid w:val="00643775"/>
    <w:rsid w:val="006461C5"/>
    <w:rsid w:val="00650455"/>
    <w:rsid w:val="0065105D"/>
    <w:rsid w:val="00653AC8"/>
    <w:rsid w:val="0066143C"/>
    <w:rsid w:val="006616FE"/>
    <w:rsid w:val="00663816"/>
    <w:rsid w:val="00670BA5"/>
    <w:rsid w:val="00671D7E"/>
    <w:rsid w:val="00672633"/>
    <w:rsid w:val="00676014"/>
    <w:rsid w:val="00676E5E"/>
    <w:rsid w:val="0069233F"/>
    <w:rsid w:val="0069662B"/>
    <w:rsid w:val="0069669E"/>
    <w:rsid w:val="006A2F89"/>
    <w:rsid w:val="006A3061"/>
    <w:rsid w:val="006A4A7A"/>
    <w:rsid w:val="006A5FD1"/>
    <w:rsid w:val="006A7323"/>
    <w:rsid w:val="006A73F8"/>
    <w:rsid w:val="006B6426"/>
    <w:rsid w:val="006B704A"/>
    <w:rsid w:val="006C5A06"/>
    <w:rsid w:val="006D30A9"/>
    <w:rsid w:val="006D360C"/>
    <w:rsid w:val="006D5FD3"/>
    <w:rsid w:val="006D6154"/>
    <w:rsid w:val="006D6461"/>
    <w:rsid w:val="006E2BDD"/>
    <w:rsid w:val="006E48C5"/>
    <w:rsid w:val="006E7ED8"/>
    <w:rsid w:val="006F07BF"/>
    <w:rsid w:val="006F11BA"/>
    <w:rsid w:val="006F6099"/>
    <w:rsid w:val="006F6380"/>
    <w:rsid w:val="00704535"/>
    <w:rsid w:val="007106B5"/>
    <w:rsid w:val="0071258D"/>
    <w:rsid w:val="007127BC"/>
    <w:rsid w:val="00717238"/>
    <w:rsid w:val="00720FE8"/>
    <w:rsid w:val="00723E83"/>
    <w:rsid w:val="007246B4"/>
    <w:rsid w:val="00727242"/>
    <w:rsid w:val="00727F80"/>
    <w:rsid w:val="0073295E"/>
    <w:rsid w:val="00733306"/>
    <w:rsid w:val="00735EEB"/>
    <w:rsid w:val="007364A7"/>
    <w:rsid w:val="00740F8B"/>
    <w:rsid w:val="0074381D"/>
    <w:rsid w:val="0074409D"/>
    <w:rsid w:val="00745283"/>
    <w:rsid w:val="00754D33"/>
    <w:rsid w:val="0075686F"/>
    <w:rsid w:val="0076002C"/>
    <w:rsid w:val="0076713D"/>
    <w:rsid w:val="00770B82"/>
    <w:rsid w:val="00772387"/>
    <w:rsid w:val="0077608D"/>
    <w:rsid w:val="007861AC"/>
    <w:rsid w:val="00786500"/>
    <w:rsid w:val="007913B1"/>
    <w:rsid w:val="0079374E"/>
    <w:rsid w:val="00795654"/>
    <w:rsid w:val="007968B5"/>
    <w:rsid w:val="00796A65"/>
    <w:rsid w:val="007A32E6"/>
    <w:rsid w:val="007A4A16"/>
    <w:rsid w:val="007B11DF"/>
    <w:rsid w:val="007B1A76"/>
    <w:rsid w:val="007B23BC"/>
    <w:rsid w:val="007B263B"/>
    <w:rsid w:val="007B6288"/>
    <w:rsid w:val="007B65A7"/>
    <w:rsid w:val="007C0973"/>
    <w:rsid w:val="007C1898"/>
    <w:rsid w:val="007C35DD"/>
    <w:rsid w:val="007C70A9"/>
    <w:rsid w:val="007D19BC"/>
    <w:rsid w:val="007D2899"/>
    <w:rsid w:val="007D3395"/>
    <w:rsid w:val="007D4677"/>
    <w:rsid w:val="007D7239"/>
    <w:rsid w:val="007E1AE1"/>
    <w:rsid w:val="007F1082"/>
    <w:rsid w:val="007F3B04"/>
    <w:rsid w:val="007F619D"/>
    <w:rsid w:val="007F6C94"/>
    <w:rsid w:val="00800E8F"/>
    <w:rsid w:val="00801B24"/>
    <w:rsid w:val="00802F5C"/>
    <w:rsid w:val="0082044A"/>
    <w:rsid w:val="0082115C"/>
    <w:rsid w:val="00824483"/>
    <w:rsid w:val="00825CCA"/>
    <w:rsid w:val="00826199"/>
    <w:rsid w:val="00834034"/>
    <w:rsid w:val="00843F22"/>
    <w:rsid w:val="008477BC"/>
    <w:rsid w:val="00856463"/>
    <w:rsid w:val="00856648"/>
    <w:rsid w:val="00857112"/>
    <w:rsid w:val="00863E42"/>
    <w:rsid w:val="00866903"/>
    <w:rsid w:val="00866CC6"/>
    <w:rsid w:val="00870800"/>
    <w:rsid w:val="008765E1"/>
    <w:rsid w:val="00877E24"/>
    <w:rsid w:val="00881C53"/>
    <w:rsid w:val="00885F3E"/>
    <w:rsid w:val="0089065C"/>
    <w:rsid w:val="008973BF"/>
    <w:rsid w:val="008A1E6F"/>
    <w:rsid w:val="008A47D1"/>
    <w:rsid w:val="008A4E83"/>
    <w:rsid w:val="008A5AD4"/>
    <w:rsid w:val="008A7EAF"/>
    <w:rsid w:val="008B03FF"/>
    <w:rsid w:val="008B1017"/>
    <w:rsid w:val="008B3606"/>
    <w:rsid w:val="008B763C"/>
    <w:rsid w:val="008C2306"/>
    <w:rsid w:val="008C37DB"/>
    <w:rsid w:val="008D2403"/>
    <w:rsid w:val="008D29F0"/>
    <w:rsid w:val="008D6160"/>
    <w:rsid w:val="008E047E"/>
    <w:rsid w:val="008E0A09"/>
    <w:rsid w:val="008E122F"/>
    <w:rsid w:val="008E245E"/>
    <w:rsid w:val="008E2750"/>
    <w:rsid w:val="008E32F8"/>
    <w:rsid w:val="008E4284"/>
    <w:rsid w:val="008E78B4"/>
    <w:rsid w:val="008E7FC0"/>
    <w:rsid w:val="008F378D"/>
    <w:rsid w:val="008F766B"/>
    <w:rsid w:val="008F7D4A"/>
    <w:rsid w:val="00900371"/>
    <w:rsid w:val="009037ED"/>
    <w:rsid w:val="009110F6"/>
    <w:rsid w:val="009215F0"/>
    <w:rsid w:val="00923390"/>
    <w:rsid w:val="00923630"/>
    <w:rsid w:val="00924C43"/>
    <w:rsid w:val="009256FC"/>
    <w:rsid w:val="009269E4"/>
    <w:rsid w:val="0093050E"/>
    <w:rsid w:val="00932CAF"/>
    <w:rsid w:val="0093379C"/>
    <w:rsid w:val="00941618"/>
    <w:rsid w:val="0094212F"/>
    <w:rsid w:val="0094603B"/>
    <w:rsid w:val="00946408"/>
    <w:rsid w:val="00952464"/>
    <w:rsid w:val="009553A2"/>
    <w:rsid w:val="00960A76"/>
    <w:rsid w:val="0096117F"/>
    <w:rsid w:val="0098575A"/>
    <w:rsid w:val="00990130"/>
    <w:rsid w:val="00990211"/>
    <w:rsid w:val="00990DCC"/>
    <w:rsid w:val="00992427"/>
    <w:rsid w:val="00993B1B"/>
    <w:rsid w:val="00995BCD"/>
    <w:rsid w:val="009A03D5"/>
    <w:rsid w:val="009A0ACE"/>
    <w:rsid w:val="009A1B27"/>
    <w:rsid w:val="009A211C"/>
    <w:rsid w:val="009A2D5D"/>
    <w:rsid w:val="009A42ED"/>
    <w:rsid w:val="009A4442"/>
    <w:rsid w:val="009A56F8"/>
    <w:rsid w:val="009B09C7"/>
    <w:rsid w:val="009B157E"/>
    <w:rsid w:val="009B3F89"/>
    <w:rsid w:val="009B62AC"/>
    <w:rsid w:val="009B717D"/>
    <w:rsid w:val="009B7C03"/>
    <w:rsid w:val="009C146C"/>
    <w:rsid w:val="009C1AEC"/>
    <w:rsid w:val="009C26E0"/>
    <w:rsid w:val="009D47DD"/>
    <w:rsid w:val="009D4B72"/>
    <w:rsid w:val="009D583E"/>
    <w:rsid w:val="009D7F41"/>
    <w:rsid w:val="009E08C5"/>
    <w:rsid w:val="009E0BF7"/>
    <w:rsid w:val="009E6047"/>
    <w:rsid w:val="009F0433"/>
    <w:rsid w:val="009F0CCF"/>
    <w:rsid w:val="009F1425"/>
    <w:rsid w:val="009F3346"/>
    <w:rsid w:val="00A03472"/>
    <w:rsid w:val="00A05E29"/>
    <w:rsid w:val="00A05F39"/>
    <w:rsid w:val="00A106B6"/>
    <w:rsid w:val="00A118D8"/>
    <w:rsid w:val="00A15E60"/>
    <w:rsid w:val="00A16003"/>
    <w:rsid w:val="00A20615"/>
    <w:rsid w:val="00A244FA"/>
    <w:rsid w:val="00A249DB"/>
    <w:rsid w:val="00A24E78"/>
    <w:rsid w:val="00A25A84"/>
    <w:rsid w:val="00A336B9"/>
    <w:rsid w:val="00A34521"/>
    <w:rsid w:val="00A34D88"/>
    <w:rsid w:val="00A35BEB"/>
    <w:rsid w:val="00A4151D"/>
    <w:rsid w:val="00A46EB0"/>
    <w:rsid w:val="00A515CA"/>
    <w:rsid w:val="00A532F4"/>
    <w:rsid w:val="00A53A3A"/>
    <w:rsid w:val="00A55070"/>
    <w:rsid w:val="00A57A15"/>
    <w:rsid w:val="00A6102C"/>
    <w:rsid w:val="00A6240A"/>
    <w:rsid w:val="00A635CA"/>
    <w:rsid w:val="00A727A7"/>
    <w:rsid w:val="00A75895"/>
    <w:rsid w:val="00A80840"/>
    <w:rsid w:val="00A9033D"/>
    <w:rsid w:val="00A91246"/>
    <w:rsid w:val="00A9180F"/>
    <w:rsid w:val="00A91A67"/>
    <w:rsid w:val="00A92084"/>
    <w:rsid w:val="00A94DEB"/>
    <w:rsid w:val="00AA05F8"/>
    <w:rsid w:val="00AA42FA"/>
    <w:rsid w:val="00AA4F9E"/>
    <w:rsid w:val="00AA5FD0"/>
    <w:rsid w:val="00AA74A9"/>
    <w:rsid w:val="00AB0483"/>
    <w:rsid w:val="00AB07E4"/>
    <w:rsid w:val="00AB6CD0"/>
    <w:rsid w:val="00AC4DC9"/>
    <w:rsid w:val="00AC576F"/>
    <w:rsid w:val="00AD0829"/>
    <w:rsid w:val="00AD477C"/>
    <w:rsid w:val="00AE144C"/>
    <w:rsid w:val="00AE6707"/>
    <w:rsid w:val="00AE7678"/>
    <w:rsid w:val="00AF407C"/>
    <w:rsid w:val="00AF58AC"/>
    <w:rsid w:val="00AF6404"/>
    <w:rsid w:val="00B0348A"/>
    <w:rsid w:val="00B03854"/>
    <w:rsid w:val="00B1299C"/>
    <w:rsid w:val="00B13AAA"/>
    <w:rsid w:val="00B14218"/>
    <w:rsid w:val="00B169D1"/>
    <w:rsid w:val="00B218C9"/>
    <w:rsid w:val="00B24BC6"/>
    <w:rsid w:val="00B4038B"/>
    <w:rsid w:val="00B40B6E"/>
    <w:rsid w:val="00B56C63"/>
    <w:rsid w:val="00B61944"/>
    <w:rsid w:val="00B61A20"/>
    <w:rsid w:val="00B674C9"/>
    <w:rsid w:val="00B75A7D"/>
    <w:rsid w:val="00B805B2"/>
    <w:rsid w:val="00B81A99"/>
    <w:rsid w:val="00B907C4"/>
    <w:rsid w:val="00B955CB"/>
    <w:rsid w:val="00B963E7"/>
    <w:rsid w:val="00B97D2F"/>
    <w:rsid w:val="00BA055E"/>
    <w:rsid w:val="00BA3249"/>
    <w:rsid w:val="00BA467F"/>
    <w:rsid w:val="00BB2D3D"/>
    <w:rsid w:val="00BB3A20"/>
    <w:rsid w:val="00BB3DFC"/>
    <w:rsid w:val="00BB75BB"/>
    <w:rsid w:val="00BC35CC"/>
    <w:rsid w:val="00BC6CB3"/>
    <w:rsid w:val="00BC7F55"/>
    <w:rsid w:val="00BD1091"/>
    <w:rsid w:val="00BD3D01"/>
    <w:rsid w:val="00BD4BCA"/>
    <w:rsid w:val="00BD5870"/>
    <w:rsid w:val="00BD7C28"/>
    <w:rsid w:val="00BE6319"/>
    <w:rsid w:val="00BE672E"/>
    <w:rsid w:val="00BF6B64"/>
    <w:rsid w:val="00BF6E3C"/>
    <w:rsid w:val="00C00662"/>
    <w:rsid w:val="00C00C16"/>
    <w:rsid w:val="00C0162E"/>
    <w:rsid w:val="00C045E7"/>
    <w:rsid w:val="00C071C7"/>
    <w:rsid w:val="00C110E0"/>
    <w:rsid w:val="00C15390"/>
    <w:rsid w:val="00C2087C"/>
    <w:rsid w:val="00C22604"/>
    <w:rsid w:val="00C33DC4"/>
    <w:rsid w:val="00C35C88"/>
    <w:rsid w:val="00C36F61"/>
    <w:rsid w:val="00C44BE1"/>
    <w:rsid w:val="00C45351"/>
    <w:rsid w:val="00C57479"/>
    <w:rsid w:val="00C61921"/>
    <w:rsid w:val="00C70299"/>
    <w:rsid w:val="00C7110F"/>
    <w:rsid w:val="00C72F6F"/>
    <w:rsid w:val="00C805B2"/>
    <w:rsid w:val="00C83A2E"/>
    <w:rsid w:val="00C879C4"/>
    <w:rsid w:val="00C91396"/>
    <w:rsid w:val="00CA64B8"/>
    <w:rsid w:val="00CB328C"/>
    <w:rsid w:val="00CB3B48"/>
    <w:rsid w:val="00CB4CF4"/>
    <w:rsid w:val="00CB5390"/>
    <w:rsid w:val="00CC61AB"/>
    <w:rsid w:val="00CD372B"/>
    <w:rsid w:val="00CD46C9"/>
    <w:rsid w:val="00CD6065"/>
    <w:rsid w:val="00CD627B"/>
    <w:rsid w:val="00CD63D3"/>
    <w:rsid w:val="00CD780A"/>
    <w:rsid w:val="00CE0164"/>
    <w:rsid w:val="00CE142E"/>
    <w:rsid w:val="00CE2420"/>
    <w:rsid w:val="00CE45FA"/>
    <w:rsid w:val="00CE4A89"/>
    <w:rsid w:val="00CE572B"/>
    <w:rsid w:val="00CE5D0B"/>
    <w:rsid w:val="00CF506E"/>
    <w:rsid w:val="00CF5C36"/>
    <w:rsid w:val="00D00848"/>
    <w:rsid w:val="00D02924"/>
    <w:rsid w:val="00D05222"/>
    <w:rsid w:val="00D113C5"/>
    <w:rsid w:val="00D17FEC"/>
    <w:rsid w:val="00D24771"/>
    <w:rsid w:val="00D248AB"/>
    <w:rsid w:val="00D24CD8"/>
    <w:rsid w:val="00D26DF3"/>
    <w:rsid w:val="00D27195"/>
    <w:rsid w:val="00D27C10"/>
    <w:rsid w:val="00D30B31"/>
    <w:rsid w:val="00D322E5"/>
    <w:rsid w:val="00D33555"/>
    <w:rsid w:val="00D335A9"/>
    <w:rsid w:val="00D34C37"/>
    <w:rsid w:val="00D353C1"/>
    <w:rsid w:val="00D40DA5"/>
    <w:rsid w:val="00D42C94"/>
    <w:rsid w:val="00D4474D"/>
    <w:rsid w:val="00D46095"/>
    <w:rsid w:val="00D47001"/>
    <w:rsid w:val="00D474B9"/>
    <w:rsid w:val="00D47FE7"/>
    <w:rsid w:val="00D54101"/>
    <w:rsid w:val="00D604B7"/>
    <w:rsid w:val="00D62274"/>
    <w:rsid w:val="00D64BDD"/>
    <w:rsid w:val="00D65E39"/>
    <w:rsid w:val="00D666DA"/>
    <w:rsid w:val="00D673FF"/>
    <w:rsid w:val="00D67D11"/>
    <w:rsid w:val="00D73647"/>
    <w:rsid w:val="00D93386"/>
    <w:rsid w:val="00D944D1"/>
    <w:rsid w:val="00D9452D"/>
    <w:rsid w:val="00D965CD"/>
    <w:rsid w:val="00D97522"/>
    <w:rsid w:val="00D977B7"/>
    <w:rsid w:val="00DA214D"/>
    <w:rsid w:val="00DA349C"/>
    <w:rsid w:val="00DA4625"/>
    <w:rsid w:val="00DA4A84"/>
    <w:rsid w:val="00DA4BB7"/>
    <w:rsid w:val="00DA4E87"/>
    <w:rsid w:val="00DB63ED"/>
    <w:rsid w:val="00DB6A0B"/>
    <w:rsid w:val="00DD34ED"/>
    <w:rsid w:val="00DD390E"/>
    <w:rsid w:val="00DE2826"/>
    <w:rsid w:val="00DE2F95"/>
    <w:rsid w:val="00DE39D4"/>
    <w:rsid w:val="00DE4722"/>
    <w:rsid w:val="00DE5A4B"/>
    <w:rsid w:val="00DF14F6"/>
    <w:rsid w:val="00DF3BAA"/>
    <w:rsid w:val="00DF5EBF"/>
    <w:rsid w:val="00DF7EC8"/>
    <w:rsid w:val="00E00797"/>
    <w:rsid w:val="00E0499D"/>
    <w:rsid w:val="00E04DDB"/>
    <w:rsid w:val="00E05296"/>
    <w:rsid w:val="00E10989"/>
    <w:rsid w:val="00E10EF0"/>
    <w:rsid w:val="00E12285"/>
    <w:rsid w:val="00E12BC5"/>
    <w:rsid w:val="00E12F92"/>
    <w:rsid w:val="00E13B96"/>
    <w:rsid w:val="00E146CA"/>
    <w:rsid w:val="00E20CE3"/>
    <w:rsid w:val="00E21A12"/>
    <w:rsid w:val="00E22E3F"/>
    <w:rsid w:val="00E232A5"/>
    <w:rsid w:val="00E25DAD"/>
    <w:rsid w:val="00E27DA9"/>
    <w:rsid w:val="00E31C77"/>
    <w:rsid w:val="00E32174"/>
    <w:rsid w:val="00E327D8"/>
    <w:rsid w:val="00E40641"/>
    <w:rsid w:val="00E4169A"/>
    <w:rsid w:val="00E42100"/>
    <w:rsid w:val="00E529F6"/>
    <w:rsid w:val="00E62F19"/>
    <w:rsid w:val="00E64041"/>
    <w:rsid w:val="00E644F9"/>
    <w:rsid w:val="00E65C0C"/>
    <w:rsid w:val="00E70218"/>
    <w:rsid w:val="00E70FD4"/>
    <w:rsid w:val="00E721F8"/>
    <w:rsid w:val="00E74149"/>
    <w:rsid w:val="00E75CF1"/>
    <w:rsid w:val="00E8469D"/>
    <w:rsid w:val="00E90364"/>
    <w:rsid w:val="00E90AB5"/>
    <w:rsid w:val="00E932D3"/>
    <w:rsid w:val="00E9356A"/>
    <w:rsid w:val="00E9440A"/>
    <w:rsid w:val="00E9630C"/>
    <w:rsid w:val="00EA1119"/>
    <w:rsid w:val="00EA6FFB"/>
    <w:rsid w:val="00EA77F6"/>
    <w:rsid w:val="00EA7899"/>
    <w:rsid w:val="00EB0A17"/>
    <w:rsid w:val="00EB6F99"/>
    <w:rsid w:val="00EB78E6"/>
    <w:rsid w:val="00EC3180"/>
    <w:rsid w:val="00EC383B"/>
    <w:rsid w:val="00EC4E6B"/>
    <w:rsid w:val="00ED05DC"/>
    <w:rsid w:val="00ED4A33"/>
    <w:rsid w:val="00ED6009"/>
    <w:rsid w:val="00ED7226"/>
    <w:rsid w:val="00EE3FC8"/>
    <w:rsid w:val="00EE57F3"/>
    <w:rsid w:val="00EE7365"/>
    <w:rsid w:val="00EE77BC"/>
    <w:rsid w:val="00EE7AE7"/>
    <w:rsid w:val="00EF00AE"/>
    <w:rsid w:val="00EF120F"/>
    <w:rsid w:val="00EF3BCE"/>
    <w:rsid w:val="00EF56BA"/>
    <w:rsid w:val="00EF5E8F"/>
    <w:rsid w:val="00EF7100"/>
    <w:rsid w:val="00EF7747"/>
    <w:rsid w:val="00F0169F"/>
    <w:rsid w:val="00F03948"/>
    <w:rsid w:val="00F04623"/>
    <w:rsid w:val="00F0581A"/>
    <w:rsid w:val="00F063D4"/>
    <w:rsid w:val="00F06831"/>
    <w:rsid w:val="00F12C79"/>
    <w:rsid w:val="00F1377A"/>
    <w:rsid w:val="00F16E4B"/>
    <w:rsid w:val="00F17C3B"/>
    <w:rsid w:val="00F23A2D"/>
    <w:rsid w:val="00F263DD"/>
    <w:rsid w:val="00F269E7"/>
    <w:rsid w:val="00F26EDA"/>
    <w:rsid w:val="00F27F33"/>
    <w:rsid w:val="00F31539"/>
    <w:rsid w:val="00F32487"/>
    <w:rsid w:val="00F34403"/>
    <w:rsid w:val="00F41A4C"/>
    <w:rsid w:val="00F42AE4"/>
    <w:rsid w:val="00F42EA4"/>
    <w:rsid w:val="00F4577F"/>
    <w:rsid w:val="00F45BD8"/>
    <w:rsid w:val="00F463CC"/>
    <w:rsid w:val="00F5037E"/>
    <w:rsid w:val="00F50784"/>
    <w:rsid w:val="00F50C4A"/>
    <w:rsid w:val="00F51961"/>
    <w:rsid w:val="00F53EFC"/>
    <w:rsid w:val="00F73CE9"/>
    <w:rsid w:val="00F8123A"/>
    <w:rsid w:val="00F815EA"/>
    <w:rsid w:val="00F846EC"/>
    <w:rsid w:val="00F855A7"/>
    <w:rsid w:val="00F930BA"/>
    <w:rsid w:val="00F9666E"/>
    <w:rsid w:val="00FA051D"/>
    <w:rsid w:val="00FA27B2"/>
    <w:rsid w:val="00FA3E94"/>
    <w:rsid w:val="00FA6CBE"/>
    <w:rsid w:val="00FB008E"/>
    <w:rsid w:val="00FB2B3E"/>
    <w:rsid w:val="00FB32A0"/>
    <w:rsid w:val="00FB36B6"/>
    <w:rsid w:val="00FB6352"/>
    <w:rsid w:val="00FB68CC"/>
    <w:rsid w:val="00FB6D81"/>
    <w:rsid w:val="00FC4DF3"/>
    <w:rsid w:val="00FD0D9F"/>
    <w:rsid w:val="00FD259A"/>
    <w:rsid w:val="00FD7947"/>
    <w:rsid w:val="00FE0CAE"/>
    <w:rsid w:val="00FE379D"/>
    <w:rsid w:val="00FE4C38"/>
    <w:rsid w:val="00FE7059"/>
    <w:rsid w:val="00FE7F3E"/>
    <w:rsid w:val="00FF2357"/>
    <w:rsid w:val="00FF389E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C192EFC-9987-4E66-9F85-AAE84E4B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26A55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1"/>
    <w:next w:val="a1"/>
    <w:link w:val="10"/>
    <w:uiPriority w:val="99"/>
    <w:qFormat/>
    <w:rsid w:val="00026A55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1">
    <w:name w:val="heading 2"/>
    <w:aliases w:val="h2,h21,5,Заголовок пункта (1.1)"/>
    <w:basedOn w:val="a1"/>
    <w:next w:val="a1"/>
    <w:link w:val="22"/>
    <w:uiPriority w:val="9"/>
    <w:qFormat/>
    <w:rsid w:val="00026A55"/>
    <w:pPr>
      <w:keepNext/>
      <w:ind w:left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H3,Заголовок подпукта (1.1.1),Level 1 - 1"/>
    <w:basedOn w:val="a1"/>
    <w:next w:val="a1"/>
    <w:link w:val="30"/>
    <w:uiPriority w:val="99"/>
    <w:qFormat/>
    <w:rsid w:val="00026A55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,H41,Sub-Minor,Level 2 - a"/>
    <w:basedOn w:val="a1"/>
    <w:next w:val="a1"/>
    <w:link w:val="40"/>
    <w:uiPriority w:val="9"/>
    <w:qFormat/>
    <w:rsid w:val="00026A55"/>
    <w:pPr>
      <w:keepNext/>
      <w:spacing w:line="360" w:lineRule="auto"/>
      <w:ind w:left="34" w:hanging="34"/>
      <w:jc w:val="right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aliases w:val="h5,h51,H5,H51,h52,test,Block Label,Level 3 - i"/>
    <w:basedOn w:val="a1"/>
    <w:next w:val="a1"/>
    <w:link w:val="51"/>
    <w:uiPriority w:val="9"/>
    <w:qFormat/>
    <w:rsid w:val="00026A55"/>
    <w:pPr>
      <w:keepNext/>
      <w:jc w:val="right"/>
      <w:outlineLvl w:val="4"/>
    </w:pPr>
    <w:rPr>
      <w:b/>
      <w:bCs/>
    </w:rPr>
  </w:style>
  <w:style w:type="paragraph" w:styleId="6">
    <w:name w:val="heading 6"/>
    <w:aliases w:val="Legal Level 1."/>
    <w:basedOn w:val="a1"/>
    <w:next w:val="50"/>
    <w:link w:val="60"/>
    <w:uiPriority w:val="9"/>
    <w:qFormat/>
    <w:rsid w:val="00026A55"/>
    <w:pPr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1"/>
    <w:next w:val="a1"/>
    <w:link w:val="70"/>
    <w:uiPriority w:val="9"/>
    <w:qFormat/>
    <w:rsid w:val="00026A55"/>
    <w:pPr>
      <w:spacing w:before="180" w:after="240"/>
      <w:outlineLvl w:val="6"/>
    </w:pPr>
    <w:rPr>
      <w:rFonts w:ascii="Calibri" w:hAnsi="Calibri"/>
    </w:rPr>
  </w:style>
  <w:style w:type="paragraph" w:styleId="8">
    <w:name w:val="heading 8"/>
    <w:aliases w:val="Legal Level 1.1.1."/>
    <w:basedOn w:val="a1"/>
    <w:next w:val="a1"/>
    <w:link w:val="80"/>
    <w:uiPriority w:val="9"/>
    <w:qFormat/>
    <w:rsid w:val="00026A55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Legal Level 1.1.1.1."/>
    <w:basedOn w:val="a1"/>
    <w:next w:val="a1"/>
    <w:link w:val="90"/>
    <w:uiPriority w:val="9"/>
    <w:qFormat/>
    <w:rsid w:val="00026A5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link w:val="1"/>
    <w:uiPriority w:val="99"/>
    <w:locked/>
    <w:rsid w:val="001D45E5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h21 Знак,5 Знак,Заголовок пункта (1.1) Знак"/>
    <w:link w:val="21"/>
    <w:uiPriority w:val="99"/>
    <w:semiHidden/>
    <w:locked/>
    <w:rsid w:val="001D45E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aliases w:val="H3 Знак,Заголовок подпукта (1.1.1) Знак,Level 1 - 1 Знак"/>
    <w:link w:val="3"/>
    <w:uiPriority w:val="99"/>
    <w:semiHidden/>
    <w:locked/>
    <w:rsid w:val="001D45E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,H41 Знак,Sub-Minor Знак,Level 2 - a Знак"/>
    <w:link w:val="4"/>
    <w:uiPriority w:val="99"/>
    <w:semiHidden/>
    <w:locked/>
    <w:rsid w:val="001D45E5"/>
    <w:rPr>
      <w:rFonts w:ascii="Calibri" w:hAnsi="Calibri" w:cs="Times New Roman"/>
      <w:b/>
      <w:sz w:val="28"/>
    </w:rPr>
  </w:style>
  <w:style w:type="character" w:customStyle="1" w:styleId="51">
    <w:name w:val="Заголовок 5 Знак"/>
    <w:aliases w:val="h5 Знак,h51 Знак,H5 Знак,H51 Знак,h52 Знак,test Знак,Block Label Знак,Level 3 - i Знак"/>
    <w:link w:val="50"/>
    <w:uiPriority w:val="99"/>
    <w:locked/>
    <w:rsid w:val="00923630"/>
    <w:rPr>
      <w:rFonts w:eastAsia="SimSun" w:cs="Times New Roman"/>
      <w:b/>
      <w:sz w:val="24"/>
      <w:lang w:val="ru-RU" w:eastAsia="ru-RU"/>
    </w:rPr>
  </w:style>
  <w:style w:type="character" w:customStyle="1" w:styleId="60">
    <w:name w:val="Заголовок 6 Знак"/>
    <w:aliases w:val="Legal Level 1. Знак"/>
    <w:link w:val="6"/>
    <w:uiPriority w:val="99"/>
    <w:locked/>
    <w:rsid w:val="003E14B6"/>
    <w:rPr>
      <w:rFonts w:cs="Times New Roman"/>
      <w:sz w:val="22"/>
      <w:lang w:eastAsia="en-US"/>
    </w:rPr>
  </w:style>
  <w:style w:type="character" w:customStyle="1" w:styleId="70">
    <w:name w:val="Заголовок 7 Знак"/>
    <w:aliases w:val="Appendix Header Знак,Legal Level 1.1. Знак"/>
    <w:link w:val="7"/>
    <w:uiPriority w:val="99"/>
    <w:semiHidden/>
    <w:locked/>
    <w:rsid w:val="001D45E5"/>
    <w:rPr>
      <w:rFonts w:ascii="Calibri" w:hAnsi="Calibri" w:cs="Times New Roman"/>
      <w:sz w:val="24"/>
    </w:rPr>
  </w:style>
  <w:style w:type="character" w:customStyle="1" w:styleId="80">
    <w:name w:val="Заголовок 8 Знак"/>
    <w:aliases w:val="Legal Level 1.1.1. Знак"/>
    <w:link w:val="8"/>
    <w:uiPriority w:val="99"/>
    <w:semiHidden/>
    <w:locked/>
    <w:rsid w:val="001D45E5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aliases w:val="Legal Level 1.1.1.1. Знак"/>
    <w:link w:val="9"/>
    <w:uiPriority w:val="9"/>
    <w:locked/>
    <w:rsid w:val="001D45E5"/>
    <w:rPr>
      <w:rFonts w:ascii="Cambria" w:hAnsi="Cambria" w:cs="Times New Roman"/>
    </w:rPr>
  </w:style>
  <w:style w:type="paragraph" w:styleId="a0">
    <w:name w:val="Body Text Indent"/>
    <w:basedOn w:val="a1"/>
    <w:link w:val="a5"/>
    <w:uiPriority w:val="99"/>
    <w:rsid w:val="00026A55"/>
    <w:pPr>
      <w:numPr>
        <w:ilvl w:val="1"/>
        <w:numId w:val="3"/>
      </w:numPr>
      <w:tabs>
        <w:tab w:val="left" w:pos="8100"/>
      </w:tabs>
      <w:jc w:val="both"/>
    </w:pPr>
  </w:style>
  <w:style w:type="character" w:customStyle="1" w:styleId="a5">
    <w:name w:val="Основной текст с отступом Знак"/>
    <w:link w:val="a0"/>
    <w:uiPriority w:val="99"/>
    <w:locked/>
    <w:rsid w:val="001D45E5"/>
    <w:rPr>
      <w:sz w:val="24"/>
      <w:szCs w:val="24"/>
    </w:rPr>
  </w:style>
  <w:style w:type="paragraph" w:styleId="23">
    <w:name w:val="Body Text 2"/>
    <w:basedOn w:val="a1"/>
    <w:link w:val="24"/>
    <w:uiPriority w:val="99"/>
    <w:rsid w:val="00026A55"/>
  </w:style>
  <w:style w:type="character" w:customStyle="1" w:styleId="24">
    <w:name w:val="Основной текст 2 Знак"/>
    <w:link w:val="23"/>
    <w:uiPriority w:val="99"/>
    <w:semiHidden/>
    <w:locked/>
    <w:rsid w:val="001D45E5"/>
    <w:rPr>
      <w:rFonts w:cs="Times New Roman"/>
      <w:sz w:val="24"/>
    </w:rPr>
  </w:style>
  <w:style w:type="paragraph" w:styleId="a6">
    <w:name w:val="header"/>
    <w:basedOn w:val="a1"/>
    <w:link w:val="a7"/>
    <w:uiPriority w:val="99"/>
    <w:rsid w:val="00026A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D45E5"/>
    <w:rPr>
      <w:rFonts w:cs="Times New Roman"/>
      <w:sz w:val="24"/>
    </w:rPr>
  </w:style>
  <w:style w:type="character" w:styleId="a8">
    <w:name w:val="page number"/>
    <w:uiPriority w:val="99"/>
    <w:rsid w:val="00026A55"/>
    <w:rPr>
      <w:rFonts w:cs="Times New Roman"/>
    </w:rPr>
  </w:style>
  <w:style w:type="paragraph" w:styleId="a9">
    <w:name w:val="Body Text"/>
    <w:aliases w:val="body text"/>
    <w:basedOn w:val="a1"/>
    <w:link w:val="aa"/>
    <w:uiPriority w:val="99"/>
    <w:rsid w:val="00026A55"/>
    <w:pPr>
      <w:jc w:val="center"/>
    </w:pPr>
    <w:rPr>
      <w:b/>
      <w:bCs/>
    </w:rPr>
  </w:style>
  <w:style w:type="character" w:customStyle="1" w:styleId="aa">
    <w:name w:val="Основной текст Знак"/>
    <w:aliases w:val="body text Знак"/>
    <w:link w:val="a9"/>
    <w:uiPriority w:val="99"/>
    <w:locked/>
    <w:rsid w:val="00923630"/>
    <w:rPr>
      <w:rFonts w:eastAsia="SimSun" w:cs="Times New Roman"/>
      <w:b/>
      <w:sz w:val="24"/>
      <w:lang w:val="ru-RU" w:eastAsia="ru-RU"/>
    </w:rPr>
  </w:style>
  <w:style w:type="paragraph" w:styleId="ab">
    <w:name w:val="footer"/>
    <w:basedOn w:val="a1"/>
    <w:link w:val="ac"/>
    <w:uiPriority w:val="99"/>
    <w:rsid w:val="00026A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1D45E5"/>
    <w:rPr>
      <w:rFonts w:cs="Times New Roman"/>
      <w:sz w:val="24"/>
    </w:rPr>
  </w:style>
  <w:style w:type="paragraph" w:styleId="31">
    <w:name w:val="Body Text 3"/>
    <w:basedOn w:val="a1"/>
    <w:link w:val="32"/>
    <w:uiPriority w:val="99"/>
    <w:rsid w:val="00026A5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1D45E5"/>
    <w:rPr>
      <w:rFonts w:cs="Times New Roman"/>
      <w:sz w:val="16"/>
    </w:rPr>
  </w:style>
  <w:style w:type="paragraph" w:styleId="ad">
    <w:name w:val="Normal (Web)"/>
    <w:basedOn w:val="a1"/>
    <w:uiPriority w:val="99"/>
    <w:rsid w:val="00026A55"/>
    <w:pPr>
      <w:spacing w:before="100" w:beforeAutospacing="1" w:after="100" w:afterAutospacing="1"/>
    </w:pPr>
  </w:style>
  <w:style w:type="paragraph" w:customStyle="1" w:styleId="ae">
    <w:name w:val="Стиль"/>
    <w:basedOn w:val="a1"/>
    <w:next w:val="ad"/>
    <w:uiPriority w:val="99"/>
    <w:rsid w:val="00026A55"/>
    <w:pPr>
      <w:spacing w:before="100" w:beforeAutospacing="1" w:after="100" w:afterAutospacing="1"/>
    </w:pPr>
  </w:style>
  <w:style w:type="paragraph" w:customStyle="1" w:styleId="11">
    <w:name w:val="Обычный1"/>
    <w:uiPriority w:val="99"/>
    <w:rsid w:val="00026A55"/>
    <w:rPr>
      <w:lang w:eastAsia="en-US"/>
    </w:rPr>
  </w:style>
  <w:style w:type="paragraph" w:styleId="a">
    <w:name w:val="List Bullet"/>
    <w:basedOn w:val="a1"/>
    <w:autoRedefine/>
    <w:uiPriority w:val="99"/>
    <w:rsid w:val="00026A55"/>
    <w:pPr>
      <w:numPr>
        <w:numId w:val="4"/>
      </w:numPr>
      <w:shd w:val="clear" w:color="auto" w:fill="FFFFFF"/>
      <w:ind w:left="1140"/>
      <w:jc w:val="both"/>
    </w:pPr>
    <w:rPr>
      <w:kern w:val="20"/>
      <w:szCs w:val="20"/>
    </w:rPr>
  </w:style>
  <w:style w:type="paragraph" w:customStyle="1" w:styleId="Oaenoauiinee">
    <w:name w:val="Oaeno auiinee"/>
    <w:basedOn w:val="a1"/>
    <w:uiPriority w:val="99"/>
    <w:rsid w:val="00026A55"/>
    <w:pPr>
      <w:overflowPunct w:val="0"/>
      <w:autoSpaceDE w:val="0"/>
      <w:autoSpaceDN w:val="0"/>
      <w:adjustRightInd w:val="0"/>
      <w:ind w:left="180" w:hanging="180"/>
      <w:jc w:val="right"/>
      <w:textAlignment w:val="baseline"/>
    </w:pPr>
    <w:rPr>
      <w:rFonts w:ascii="Tahoma" w:hAnsi="Tahoma"/>
      <w:b/>
      <w:sz w:val="16"/>
      <w:szCs w:val="20"/>
    </w:rPr>
  </w:style>
  <w:style w:type="paragraph" w:customStyle="1" w:styleId="12">
    <w:name w:val="Стиль1"/>
    <w:basedOn w:val="a1"/>
    <w:uiPriority w:val="99"/>
    <w:rsid w:val="00026A55"/>
    <w:pPr>
      <w:spacing w:before="120"/>
      <w:jc w:val="both"/>
    </w:pPr>
  </w:style>
  <w:style w:type="paragraph" w:styleId="af">
    <w:name w:val="Balloon Text"/>
    <w:basedOn w:val="a1"/>
    <w:link w:val="af0"/>
    <w:uiPriority w:val="99"/>
    <w:semiHidden/>
    <w:rsid w:val="00026A55"/>
    <w:rPr>
      <w:sz w:val="2"/>
      <w:szCs w:val="20"/>
    </w:rPr>
  </w:style>
  <w:style w:type="character" w:customStyle="1" w:styleId="af0">
    <w:name w:val="Текст выноски Знак"/>
    <w:link w:val="af"/>
    <w:uiPriority w:val="99"/>
    <w:semiHidden/>
    <w:locked/>
    <w:rsid w:val="001D45E5"/>
    <w:rPr>
      <w:rFonts w:cs="Times New Roman"/>
      <w:sz w:val="2"/>
    </w:rPr>
  </w:style>
  <w:style w:type="paragraph" w:styleId="af1">
    <w:name w:val="Title"/>
    <w:basedOn w:val="a1"/>
    <w:link w:val="af2"/>
    <w:uiPriority w:val="99"/>
    <w:qFormat/>
    <w:rsid w:val="00026A55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2">
    <w:name w:val="Заголовок Знак"/>
    <w:link w:val="af1"/>
    <w:uiPriority w:val="99"/>
    <w:locked/>
    <w:rsid w:val="002813E4"/>
    <w:rPr>
      <w:rFonts w:ascii="Arial" w:hAnsi="Arial" w:cs="Times New Roman"/>
      <w:b/>
      <w:kern w:val="28"/>
      <w:sz w:val="32"/>
    </w:rPr>
  </w:style>
  <w:style w:type="paragraph" w:styleId="25">
    <w:name w:val="Body Text Indent 2"/>
    <w:basedOn w:val="a1"/>
    <w:link w:val="26"/>
    <w:uiPriority w:val="99"/>
    <w:rsid w:val="00026A55"/>
    <w:pPr>
      <w:tabs>
        <w:tab w:val="left" w:pos="540"/>
      </w:tabs>
      <w:spacing w:line="360" w:lineRule="auto"/>
      <w:ind w:left="54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1D45E5"/>
    <w:rPr>
      <w:rFonts w:cs="Times New Roman"/>
      <w:sz w:val="24"/>
    </w:rPr>
  </w:style>
  <w:style w:type="paragraph" w:styleId="af3">
    <w:name w:val="Plain Text"/>
    <w:basedOn w:val="a1"/>
    <w:link w:val="af4"/>
    <w:uiPriority w:val="99"/>
    <w:rsid w:val="00026A55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uiPriority w:val="99"/>
    <w:locked/>
    <w:rsid w:val="001D45E5"/>
    <w:rPr>
      <w:rFonts w:ascii="Courier New" w:hAnsi="Courier New" w:cs="Times New Roman"/>
      <w:sz w:val="20"/>
    </w:rPr>
  </w:style>
  <w:style w:type="paragraph" w:customStyle="1" w:styleId="af5">
    <w:name w:val="Юристы Знак"/>
    <w:basedOn w:val="33"/>
    <w:uiPriority w:val="99"/>
    <w:rsid w:val="00026A55"/>
    <w:pPr>
      <w:spacing w:before="120" w:after="0"/>
      <w:ind w:left="0"/>
      <w:jc w:val="both"/>
    </w:pPr>
    <w:rPr>
      <w:sz w:val="22"/>
      <w:szCs w:val="24"/>
    </w:rPr>
  </w:style>
  <w:style w:type="paragraph" w:styleId="33">
    <w:name w:val="Body Text Indent 3"/>
    <w:basedOn w:val="a1"/>
    <w:link w:val="34"/>
    <w:uiPriority w:val="99"/>
    <w:rsid w:val="00026A5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1D45E5"/>
    <w:rPr>
      <w:rFonts w:cs="Times New Roman"/>
      <w:sz w:val="16"/>
    </w:rPr>
  </w:style>
  <w:style w:type="character" w:customStyle="1" w:styleId="af6">
    <w:name w:val="Юристы Знак Знак"/>
    <w:uiPriority w:val="99"/>
    <w:rsid w:val="00026A55"/>
    <w:rPr>
      <w:sz w:val="24"/>
      <w:lang w:val="ru-RU" w:eastAsia="ru-RU"/>
    </w:rPr>
  </w:style>
  <w:style w:type="paragraph" w:customStyle="1" w:styleId="af7">
    <w:name w:val="Юристы"/>
    <w:basedOn w:val="33"/>
    <w:uiPriority w:val="99"/>
    <w:rsid w:val="00026A55"/>
    <w:pPr>
      <w:spacing w:before="120" w:after="0"/>
      <w:ind w:left="0"/>
      <w:jc w:val="both"/>
    </w:pPr>
    <w:rPr>
      <w:sz w:val="22"/>
      <w:szCs w:val="24"/>
    </w:rPr>
  </w:style>
  <w:style w:type="paragraph" w:customStyle="1" w:styleId="af8">
    <w:name w:val="Отчет"/>
    <w:basedOn w:val="a1"/>
    <w:uiPriority w:val="99"/>
    <w:rsid w:val="00026A55"/>
    <w:pPr>
      <w:ind w:firstLine="567"/>
      <w:jc w:val="both"/>
    </w:pPr>
  </w:style>
  <w:style w:type="paragraph" w:customStyle="1" w:styleId="13">
    <w:name w:val="Текст1"/>
    <w:basedOn w:val="a1"/>
    <w:uiPriority w:val="99"/>
    <w:rsid w:val="00026A55"/>
    <w:pPr>
      <w:widowControl w:val="0"/>
      <w:ind w:firstLine="567"/>
    </w:pPr>
    <w:rPr>
      <w:rFonts w:ascii="Courier New" w:hAnsi="Courier New"/>
      <w:szCs w:val="20"/>
    </w:rPr>
  </w:style>
  <w:style w:type="character" w:styleId="af9">
    <w:name w:val="footnote reference"/>
    <w:uiPriority w:val="99"/>
    <w:semiHidden/>
    <w:rsid w:val="00026A55"/>
    <w:rPr>
      <w:rFonts w:cs="Times New Roman"/>
      <w:vertAlign w:val="superscript"/>
    </w:rPr>
  </w:style>
  <w:style w:type="paragraph" w:styleId="afa">
    <w:name w:val="footnote text"/>
    <w:basedOn w:val="a1"/>
    <w:link w:val="afb"/>
    <w:uiPriority w:val="99"/>
    <w:semiHidden/>
    <w:rsid w:val="00026A55"/>
    <w:rPr>
      <w:sz w:val="20"/>
      <w:szCs w:val="20"/>
    </w:rPr>
  </w:style>
  <w:style w:type="character" w:customStyle="1" w:styleId="afb">
    <w:name w:val="Текст сноски Знак"/>
    <w:link w:val="afa"/>
    <w:uiPriority w:val="99"/>
    <w:semiHidden/>
    <w:locked/>
    <w:rsid w:val="001D45E5"/>
    <w:rPr>
      <w:rFonts w:cs="Times New Roman"/>
      <w:sz w:val="20"/>
    </w:rPr>
  </w:style>
  <w:style w:type="paragraph" w:customStyle="1" w:styleId="20">
    <w:name w:val="Стиль2"/>
    <w:basedOn w:val="2"/>
    <w:uiPriority w:val="99"/>
    <w:rsid w:val="00026A55"/>
    <w:pPr>
      <w:numPr>
        <w:ilvl w:val="1"/>
        <w:numId w:val="5"/>
      </w:numPr>
      <w:tabs>
        <w:tab w:val="clear" w:pos="360"/>
        <w:tab w:val="num" w:pos="643"/>
        <w:tab w:val="num" w:pos="1080"/>
      </w:tabs>
      <w:spacing w:before="120"/>
      <w:ind w:left="643" w:hanging="432"/>
      <w:jc w:val="both"/>
    </w:pPr>
    <w:rPr>
      <w:sz w:val="20"/>
      <w:szCs w:val="20"/>
    </w:rPr>
  </w:style>
  <w:style w:type="paragraph" w:styleId="2">
    <w:name w:val="List Number 2"/>
    <w:basedOn w:val="a1"/>
    <w:uiPriority w:val="99"/>
    <w:rsid w:val="00026A55"/>
    <w:pPr>
      <w:numPr>
        <w:numId w:val="1"/>
      </w:numPr>
      <w:tabs>
        <w:tab w:val="clear" w:pos="360"/>
        <w:tab w:val="num" w:pos="643"/>
      </w:tabs>
      <w:ind w:left="643"/>
    </w:pPr>
  </w:style>
  <w:style w:type="paragraph" w:styleId="14">
    <w:name w:val="toc 1"/>
    <w:basedOn w:val="a1"/>
    <w:next w:val="a1"/>
    <w:autoRedefine/>
    <w:uiPriority w:val="99"/>
    <w:semiHidden/>
    <w:rsid w:val="00026A55"/>
    <w:pPr>
      <w:spacing w:line="360" w:lineRule="auto"/>
    </w:pPr>
    <w:rPr>
      <w:rFonts w:ascii="Garamond" w:hAnsi="Garamond"/>
      <w:b/>
    </w:rPr>
  </w:style>
  <w:style w:type="paragraph" w:styleId="27">
    <w:name w:val="toc 2"/>
    <w:basedOn w:val="a1"/>
    <w:next w:val="a1"/>
    <w:autoRedefine/>
    <w:uiPriority w:val="99"/>
    <w:semiHidden/>
    <w:rsid w:val="00026A55"/>
    <w:pPr>
      <w:ind w:left="240"/>
    </w:pPr>
  </w:style>
  <w:style w:type="paragraph" w:styleId="35">
    <w:name w:val="toc 3"/>
    <w:basedOn w:val="a1"/>
    <w:next w:val="a1"/>
    <w:autoRedefine/>
    <w:uiPriority w:val="99"/>
    <w:semiHidden/>
    <w:rsid w:val="00026A55"/>
    <w:pPr>
      <w:ind w:left="480"/>
    </w:pPr>
  </w:style>
  <w:style w:type="paragraph" w:styleId="41">
    <w:name w:val="toc 4"/>
    <w:basedOn w:val="a1"/>
    <w:next w:val="a1"/>
    <w:autoRedefine/>
    <w:uiPriority w:val="99"/>
    <w:semiHidden/>
    <w:rsid w:val="00026A55"/>
    <w:pPr>
      <w:ind w:left="720"/>
    </w:pPr>
  </w:style>
  <w:style w:type="paragraph" w:styleId="52">
    <w:name w:val="toc 5"/>
    <w:basedOn w:val="a1"/>
    <w:next w:val="a1"/>
    <w:autoRedefine/>
    <w:uiPriority w:val="99"/>
    <w:semiHidden/>
    <w:rsid w:val="00026A55"/>
    <w:pPr>
      <w:ind w:left="960"/>
    </w:pPr>
  </w:style>
  <w:style w:type="paragraph" w:styleId="61">
    <w:name w:val="toc 6"/>
    <w:basedOn w:val="a1"/>
    <w:next w:val="a1"/>
    <w:autoRedefine/>
    <w:uiPriority w:val="99"/>
    <w:semiHidden/>
    <w:rsid w:val="00026A55"/>
    <w:pPr>
      <w:ind w:left="1200"/>
    </w:pPr>
  </w:style>
  <w:style w:type="paragraph" w:styleId="71">
    <w:name w:val="toc 7"/>
    <w:basedOn w:val="a1"/>
    <w:next w:val="a1"/>
    <w:autoRedefine/>
    <w:uiPriority w:val="99"/>
    <w:semiHidden/>
    <w:rsid w:val="00026A55"/>
    <w:pPr>
      <w:ind w:left="1440"/>
    </w:pPr>
  </w:style>
  <w:style w:type="paragraph" w:styleId="81">
    <w:name w:val="toc 8"/>
    <w:basedOn w:val="a1"/>
    <w:next w:val="a1"/>
    <w:autoRedefine/>
    <w:uiPriority w:val="99"/>
    <w:semiHidden/>
    <w:rsid w:val="00026A55"/>
    <w:pPr>
      <w:ind w:left="1680"/>
    </w:pPr>
  </w:style>
  <w:style w:type="paragraph" w:styleId="91">
    <w:name w:val="toc 9"/>
    <w:basedOn w:val="a1"/>
    <w:next w:val="a1"/>
    <w:autoRedefine/>
    <w:uiPriority w:val="99"/>
    <w:semiHidden/>
    <w:rsid w:val="00026A55"/>
    <w:pPr>
      <w:ind w:left="1920"/>
    </w:pPr>
  </w:style>
  <w:style w:type="character" w:styleId="afc">
    <w:name w:val="Hyperlink"/>
    <w:uiPriority w:val="99"/>
    <w:rsid w:val="00026A55"/>
    <w:rPr>
      <w:rFonts w:cs="Times New Roman"/>
      <w:color w:val="0000FF"/>
      <w:u w:val="single"/>
    </w:rPr>
  </w:style>
  <w:style w:type="character" w:styleId="afd">
    <w:name w:val="Emphasis"/>
    <w:uiPriority w:val="99"/>
    <w:qFormat/>
    <w:rsid w:val="00026A55"/>
    <w:rPr>
      <w:rFonts w:cs="Times New Roman"/>
      <w:i/>
    </w:rPr>
  </w:style>
  <w:style w:type="paragraph" w:customStyle="1" w:styleId="txt">
    <w:name w:val="txt"/>
    <w:basedOn w:val="a1"/>
    <w:uiPriority w:val="99"/>
    <w:rsid w:val="00026A55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character" w:styleId="afe">
    <w:name w:val="Strong"/>
    <w:uiPriority w:val="99"/>
    <w:qFormat/>
    <w:rsid w:val="00026A55"/>
    <w:rPr>
      <w:rFonts w:cs="Times New Roman"/>
      <w:b/>
    </w:rPr>
  </w:style>
  <w:style w:type="paragraph" w:customStyle="1" w:styleId="ConsNormal">
    <w:name w:val="ConsNormal"/>
    <w:uiPriority w:val="99"/>
    <w:rsid w:val="00026A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9"/>
    <w:uiPriority w:val="99"/>
    <w:rsid w:val="00026A55"/>
    <w:pPr>
      <w:spacing w:before="120" w:after="120"/>
      <w:ind w:left="1080"/>
      <w:jc w:val="left"/>
    </w:pPr>
    <w:rPr>
      <w:rFonts w:ascii="Arial" w:hAnsi="Arial" w:cs="Arial"/>
      <w:b w:val="0"/>
      <w:bCs w:val="0"/>
      <w:sz w:val="22"/>
      <w:szCs w:val="20"/>
    </w:rPr>
  </w:style>
  <w:style w:type="paragraph" w:customStyle="1" w:styleId="Kapitelberschrift">
    <w:name w:val="Kapitelüberschrift"/>
    <w:basedOn w:val="a1"/>
    <w:uiPriority w:val="99"/>
    <w:rsid w:val="00026A55"/>
    <w:pPr>
      <w:spacing w:before="120" w:after="200" w:line="270" w:lineRule="atLeast"/>
    </w:pPr>
    <w:rPr>
      <w:rFonts w:ascii="NewsGoth BT" w:hAnsi="NewsGoth BT"/>
      <w:b/>
      <w:sz w:val="22"/>
      <w:szCs w:val="20"/>
      <w:lang w:val="de-DE"/>
    </w:rPr>
  </w:style>
  <w:style w:type="paragraph" w:customStyle="1" w:styleId="211">
    <w:name w:val="Основной текст с отступом 21"/>
    <w:basedOn w:val="a1"/>
    <w:uiPriority w:val="99"/>
    <w:rsid w:val="00026A55"/>
    <w:pPr>
      <w:widowControl w:val="0"/>
      <w:spacing w:before="120"/>
      <w:ind w:left="1985" w:hanging="1985"/>
      <w:jc w:val="both"/>
    </w:pPr>
    <w:rPr>
      <w:rFonts w:ascii="Garamond" w:hAnsi="Garamond"/>
      <w:sz w:val="22"/>
      <w:szCs w:val="20"/>
    </w:rPr>
  </w:style>
  <w:style w:type="character" w:styleId="aff">
    <w:name w:val="FollowedHyperlink"/>
    <w:uiPriority w:val="99"/>
    <w:rsid w:val="00026A55"/>
    <w:rPr>
      <w:rFonts w:cs="Times New Roman"/>
      <w:color w:val="800080"/>
      <w:u w:val="single"/>
    </w:rPr>
  </w:style>
  <w:style w:type="table" w:styleId="aff0">
    <w:name w:val="Table Grid"/>
    <w:basedOn w:val="a3"/>
    <w:uiPriority w:val="99"/>
    <w:rsid w:val="008A7E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uiPriority w:val="99"/>
    <w:rsid w:val="00520742"/>
    <w:pPr>
      <w:autoSpaceDE w:val="0"/>
      <w:autoSpaceDN w:val="0"/>
      <w:jc w:val="both"/>
    </w:pPr>
    <w:rPr>
      <w:rFonts w:ascii="Arial" w:hAnsi="Arial" w:cs="Arial"/>
      <w:lang w:val="en-US" w:eastAsia="en-US"/>
    </w:rPr>
  </w:style>
  <w:style w:type="character" w:customStyle="1" w:styleId="b1">
    <w:name w:val="b1"/>
    <w:uiPriority w:val="99"/>
    <w:rsid w:val="00EE7AE7"/>
    <w:rPr>
      <w:rFonts w:ascii="Courier New" w:hAnsi="Courier New"/>
      <w:b/>
      <w:color w:val="FF0000"/>
      <w:u w:val="none"/>
      <w:effect w:val="none"/>
    </w:rPr>
  </w:style>
  <w:style w:type="character" w:customStyle="1" w:styleId="m1">
    <w:name w:val="m1"/>
    <w:uiPriority w:val="99"/>
    <w:rsid w:val="00EE7AE7"/>
    <w:rPr>
      <w:color w:val="0000FF"/>
    </w:rPr>
  </w:style>
  <w:style w:type="character" w:customStyle="1" w:styleId="pi1">
    <w:name w:val="pi1"/>
    <w:uiPriority w:val="99"/>
    <w:rsid w:val="00EE7AE7"/>
    <w:rPr>
      <w:color w:val="0000FF"/>
    </w:rPr>
  </w:style>
  <w:style w:type="character" w:customStyle="1" w:styleId="t1">
    <w:name w:val="t1"/>
    <w:uiPriority w:val="99"/>
    <w:rsid w:val="00EE7AE7"/>
    <w:rPr>
      <w:color w:val="990000"/>
    </w:rPr>
  </w:style>
  <w:style w:type="character" w:customStyle="1" w:styleId="tx1">
    <w:name w:val="tx1"/>
    <w:uiPriority w:val="99"/>
    <w:rsid w:val="00EE7AE7"/>
    <w:rPr>
      <w:b/>
    </w:rPr>
  </w:style>
  <w:style w:type="paragraph" w:customStyle="1" w:styleId="2110">
    <w:name w:val="Основной текст 211"/>
    <w:basedOn w:val="a1"/>
    <w:uiPriority w:val="99"/>
    <w:rsid w:val="00AA5FD0"/>
    <w:rPr>
      <w:rFonts w:ascii="Garamond" w:hAnsi="Garamond"/>
      <w:color w:val="000000"/>
      <w:sz w:val="14"/>
      <w:szCs w:val="20"/>
    </w:rPr>
  </w:style>
  <w:style w:type="paragraph" w:customStyle="1" w:styleId="aff1">
    <w:name w:val="Знак"/>
    <w:basedOn w:val="a1"/>
    <w:uiPriority w:val="99"/>
    <w:rsid w:val="00C453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a1"/>
    <w:uiPriority w:val="99"/>
    <w:rsid w:val="007F3B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List Paragraph"/>
    <w:basedOn w:val="a1"/>
    <w:uiPriority w:val="34"/>
    <w:qFormat/>
    <w:rsid w:val="00252410"/>
    <w:pPr>
      <w:ind w:left="720"/>
      <w:contextualSpacing/>
    </w:pPr>
  </w:style>
  <w:style w:type="paragraph" w:customStyle="1" w:styleId="clauseindent">
    <w:name w:val="clauseindent"/>
    <w:basedOn w:val="a1"/>
    <w:uiPriority w:val="99"/>
    <w:rsid w:val="00923630"/>
    <w:pPr>
      <w:suppressAutoHyphens/>
      <w:spacing w:before="120" w:after="120"/>
      <w:ind w:left="426"/>
      <w:jc w:val="both"/>
    </w:pPr>
    <w:rPr>
      <w:rFonts w:eastAsia="Batang"/>
      <w:i/>
      <w:iCs/>
      <w:sz w:val="22"/>
      <w:szCs w:val="22"/>
      <w:lang w:eastAsia="ar-SA"/>
    </w:rPr>
  </w:style>
  <w:style w:type="paragraph" w:styleId="5">
    <w:name w:val="List Number 5"/>
    <w:basedOn w:val="a1"/>
    <w:uiPriority w:val="99"/>
    <w:locked/>
    <w:rsid w:val="00BB75BB"/>
    <w:pPr>
      <w:numPr>
        <w:numId w:val="2"/>
      </w:numPr>
      <w:tabs>
        <w:tab w:val="num" w:pos="1492"/>
      </w:tabs>
      <w:ind w:left="1492"/>
    </w:pPr>
  </w:style>
  <w:style w:type="paragraph" w:customStyle="1" w:styleId="15">
    <w:name w:val="Абзац списка1"/>
    <w:basedOn w:val="a1"/>
    <w:rsid w:val="002D5319"/>
    <w:pPr>
      <w:ind w:left="708"/>
    </w:pPr>
  </w:style>
  <w:style w:type="character" w:styleId="aff3">
    <w:name w:val="annotation reference"/>
    <w:uiPriority w:val="99"/>
    <w:locked/>
    <w:rsid w:val="0012210C"/>
    <w:rPr>
      <w:rFonts w:cs="Times New Roman"/>
      <w:sz w:val="16"/>
      <w:szCs w:val="16"/>
    </w:rPr>
  </w:style>
  <w:style w:type="character" w:styleId="aff4">
    <w:name w:val="Intense Emphasis"/>
    <w:uiPriority w:val="21"/>
    <w:qFormat/>
    <w:rsid w:val="004709CF"/>
    <w:rPr>
      <w:b/>
      <w:bCs/>
      <w:i/>
      <w:iCs/>
      <w:caps/>
    </w:rPr>
  </w:style>
  <w:style w:type="paragraph" w:styleId="aff5">
    <w:name w:val="Subtitle"/>
    <w:basedOn w:val="a1"/>
    <w:next w:val="a1"/>
    <w:link w:val="aff6"/>
    <w:uiPriority w:val="11"/>
    <w:qFormat/>
    <w:locked/>
    <w:rsid w:val="004709CF"/>
    <w:pPr>
      <w:numPr>
        <w:ilvl w:val="1"/>
      </w:numPr>
      <w:spacing w:after="160" w:line="259" w:lineRule="auto"/>
    </w:pPr>
    <w:rPr>
      <w:rFonts w:ascii="Calibri" w:eastAsia="Times New Roman" w:hAnsi="Calibri"/>
      <w:color w:val="5A5A5A"/>
      <w:spacing w:val="10"/>
      <w:sz w:val="22"/>
      <w:szCs w:val="22"/>
      <w:lang w:eastAsia="en-US"/>
    </w:rPr>
  </w:style>
  <w:style w:type="character" w:customStyle="1" w:styleId="aff6">
    <w:name w:val="Подзаголовок Знак"/>
    <w:link w:val="aff5"/>
    <w:uiPriority w:val="11"/>
    <w:rsid w:val="004709CF"/>
    <w:rPr>
      <w:rFonts w:ascii="Calibri" w:eastAsia="Times New Roman" w:hAnsi="Calibri"/>
      <w:color w:val="5A5A5A"/>
      <w:spacing w:val="10"/>
      <w:lang w:eastAsia="en-US"/>
    </w:rPr>
  </w:style>
  <w:style w:type="paragraph" w:styleId="aff7">
    <w:name w:val="annotation text"/>
    <w:basedOn w:val="a1"/>
    <w:link w:val="aff8"/>
    <w:uiPriority w:val="99"/>
    <w:unhideWhenUsed/>
    <w:locked/>
    <w:rsid w:val="00031EDA"/>
    <w:rPr>
      <w:rFonts w:eastAsia="Times New Roman"/>
      <w:sz w:val="20"/>
      <w:szCs w:val="20"/>
    </w:rPr>
  </w:style>
  <w:style w:type="character" w:customStyle="1" w:styleId="aff8">
    <w:name w:val="Текст примечания Знак"/>
    <w:link w:val="aff7"/>
    <w:uiPriority w:val="99"/>
    <w:rsid w:val="00031EDA"/>
    <w:rPr>
      <w:rFonts w:eastAsia="Times New Roman"/>
      <w:sz w:val="20"/>
      <w:szCs w:val="20"/>
    </w:rPr>
  </w:style>
  <w:style w:type="paragraph" w:styleId="aff9">
    <w:name w:val="No Spacing"/>
    <w:uiPriority w:val="1"/>
    <w:qFormat/>
    <w:rsid w:val="00EF12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93311"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363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34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63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936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9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59343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2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8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6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0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9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7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8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65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7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6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0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5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4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7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8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9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7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70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51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0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2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93325"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336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331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338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44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59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4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43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59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54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559345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5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5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43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73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44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73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55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491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559362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37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38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57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9340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9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5932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3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9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4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9330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5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4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8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3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8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0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57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32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2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2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6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33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4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1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45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37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29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9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6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39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9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7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0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40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3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7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7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41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8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1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8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41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49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4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44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4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1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72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45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4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5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42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45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46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7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37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47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70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8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48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4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4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48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5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1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3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48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8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2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0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0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66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1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0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0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5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8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0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6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5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4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1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6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2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58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1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5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8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2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3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5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3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3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9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0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8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35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55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6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43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3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6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9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38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3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52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6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70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5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4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39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6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0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6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50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7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0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7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4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85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4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41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6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9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0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0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71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1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9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8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62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1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5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74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3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5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50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71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63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3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3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74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646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3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9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655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3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6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6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75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50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41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6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6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8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7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5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41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0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56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95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67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61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59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9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33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71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59369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69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1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0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7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71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56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7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8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72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2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1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9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72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30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8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73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29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73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57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559356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559359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64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4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55937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593523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365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9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620"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348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3593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335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366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362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59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9361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9335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5593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59346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29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72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0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4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2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38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43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48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45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6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70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7559352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55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54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7559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7559373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559355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59364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59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593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593638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59345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59353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47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61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58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559351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9336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34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58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56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330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5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59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59362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9362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31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59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3422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49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59351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309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55935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702"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35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373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9355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9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9341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93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593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559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9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0C1AA-069F-4645-841E-99E5350F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3846</Words>
  <Characters>21927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NP ATS</Company>
  <LinksUpToDate>false</LinksUpToDate>
  <CharactersWithSpaces>25722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avpokatilov</dc:creator>
  <cp:lastModifiedBy>Балин Роман Сергеевич</cp:lastModifiedBy>
  <cp:revision>1</cp:revision>
  <cp:lastPrinted>2021-06-29T05:53:00Z</cp:lastPrinted>
  <dcterms:created xsi:type="dcterms:W3CDTF">2025-11-18T09:21:00Z</dcterms:created>
  <dcterms:modified xsi:type="dcterms:W3CDTF">2025-11-18T09:21:00Z</dcterms:modified>
</cp:coreProperties>
</file>